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31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96012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2801600" cy="960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01600" h="9601200">
                              <a:moveTo>
                                <a:pt x="12801600" y="0"/>
                              </a:moveTo>
                              <a:lnTo>
                                <a:pt x="0" y="0"/>
                              </a:lnTo>
                              <a:lnTo>
                                <a:pt x="0" y="9601200"/>
                              </a:lnTo>
                              <a:lnTo>
                                <a:pt x="12801600" y="9601200"/>
                              </a:lnTo>
                              <a:lnTo>
                                <a:pt x="1280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1008pt;height:756pt;mso-position-horizontal-relative:page;mso-position-vertical-relative:page;z-index:-20985344" id="docshape1" filled="true" fillcolor="#f1f1f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-4679</wp:posOffset>
                </wp:positionH>
                <wp:positionV relativeFrom="page">
                  <wp:posOffset>8625967</wp:posOffset>
                </wp:positionV>
                <wp:extent cx="12811125" cy="97472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2811125" cy="974725"/>
                          <a:chExt cx="12811125" cy="9747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0273315" y="898550"/>
                            <a:ext cx="207835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355" h="76200">
                                <a:moveTo>
                                  <a:pt x="2078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3"/>
                                </a:lnTo>
                                <a:lnTo>
                                  <a:pt x="1039329" y="75603"/>
                                </a:lnTo>
                                <a:lnTo>
                                  <a:pt x="2078278" y="75603"/>
                                </a:lnTo>
                                <a:lnTo>
                                  <a:pt x="207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324" y="898550"/>
                            <a:ext cx="102685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8585" h="76200">
                                <a:moveTo>
                                  <a:pt x="10268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3"/>
                                </a:lnTo>
                                <a:lnTo>
                                  <a:pt x="5134317" y="75603"/>
                                </a:lnTo>
                                <a:lnTo>
                                  <a:pt x="10268280" y="75603"/>
                                </a:lnTo>
                                <a:lnTo>
                                  <a:pt x="1026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2352673" y="898550"/>
                            <a:ext cx="45339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76200">
                                <a:moveTo>
                                  <a:pt x="452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3"/>
                                </a:lnTo>
                                <a:lnTo>
                                  <a:pt x="226441" y="75603"/>
                                </a:lnTo>
                                <a:lnTo>
                                  <a:pt x="452881" y="75603"/>
                                </a:lnTo>
                                <a:lnTo>
                                  <a:pt x="45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C5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679" y="293750"/>
                            <a:ext cx="1280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635">
                                <a:moveTo>
                                  <a:pt x="12801244" y="0"/>
                                </a:move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ln w="9359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5725" y="340918"/>
                            <a:ext cx="1561680" cy="532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4039" y="0"/>
                            <a:ext cx="2274125" cy="899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68495pt;margin-top:679.210022pt;width:1008.75pt;height:76.75pt;mso-position-horizontal-relative:page;mso-position-vertical-relative:page;z-index:15729664" id="docshapegroup2" coordorigin="-7,13584" coordsize="20175,1535">
                <v:shape style="position:absolute;left:16171;top:14999;width:3273;height:120" id="docshape3" coordorigin="16171,14999" coordsize="3273,120" path="m19444,14999l16171,14999,16171,15118,17808,15118,19444,15118,19444,14999xe" filled="true" fillcolor="#d9d9d9" stroked="false">
                  <v:path arrowok="t"/>
                  <v:fill type="solid"/>
                </v:shape>
                <v:shape style="position:absolute;left:-1;top:14999;width:16171;height:120" id="docshape4" coordorigin="-1,14999" coordsize="16171,120" path="m16170,14999l-1,14999,-1,15118,8085,15118,16170,15118,16170,14999xe" filled="true" fillcolor="#e70453" stroked="false">
                  <v:path arrowok="t"/>
                  <v:fill type="solid"/>
                </v:shape>
                <v:shape style="position:absolute;left:19445;top:14999;width:714;height:120" id="docshape5" coordorigin="19446,14999" coordsize="714,120" path="m20159,14999l19446,14999,19446,15118,19802,15118,20159,15118,20159,14999xe" filled="true" fillcolor="#24c5e2" stroked="false">
                  <v:path arrowok="t"/>
                  <v:fill type="solid"/>
                </v:shape>
                <v:line style="position:absolute" from="20159,14047" to="0,14047" stroked="true" strokeweight=".73699pt" strokecolor="#f1f1f1">
                  <v:stroke dashstyle="solid"/>
                </v:line>
                <v:shape style="position:absolute;left:16222;top:14121;width:2460;height:839" type="#_x0000_t75" id="docshape6" stroked="false">
                  <v:imagedata r:id="rId5" o:title=""/>
                </v:shape>
                <v:shape style="position:absolute;left:16172;top:13584;width:3582;height:1418" type="#_x0000_t75" id="docshape7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3"/>
        <w:rPr>
          <w:rFonts w:ascii="Times New Roman"/>
          <w:sz w:val="20"/>
        </w:rPr>
      </w:pPr>
    </w:p>
    <w:p>
      <w:pPr>
        <w:pStyle w:val="BodyText"/>
        <w:ind w:left="86"/>
        <w:rPr>
          <w:rFonts w:ascii="Times New Roman"/>
          <w:sz w:val="20"/>
        </w:rPr>
      </w:pPr>
      <w:bookmarkStart w:name="Diapositiva 1" w:id="1"/>
      <w:bookmarkEnd w:id="1"/>
      <w:r>
        <w:rPr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2627610" cy="4973955"/>
                <wp:effectExtent l="0" t="0" r="0" b="7620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627610" cy="4973955"/>
                          <a:chExt cx="12627610" cy="497395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596" y="113753"/>
                            <a:ext cx="1958403" cy="1843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6752" y="2211120"/>
                            <a:ext cx="1702435" cy="1056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0787392" y="2202116"/>
                            <a:ext cx="172212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120" h="1076325">
                                <a:moveTo>
                                  <a:pt x="0" y="0"/>
                                </a:moveTo>
                                <a:lnTo>
                                  <a:pt x="1721523" y="0"/>
                                </a:lnTo>
                                <a:lnTo>
                                  <a:pt x="1721523" y="1076045"/>
                                </a:lnTo>
                                <a:lnTo>
                                  <a:pt x="0" y="1076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6752" y="3629520"/>
                            <a:ext cx="1703514" cy="954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0795317" y="3628440"/>
                            <a:ext cx="1706880" cy="9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958215">
                                <a:moveTo>
                                  <a:pt x="0" y="0"/>
                                </a:moveTo>
                                <a:lnTo>
                                  <a:pt x="1706753" y="0"/>
                                </a:lnTo>
                                <a:lnTo>
                                  <a:pt x="1706753" y="957961"/>
                                </a:lnTo>
                                <a:lnTo>
                                  <a:pt x="0" y="9579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2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3676" cy="4973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39" y="3268446"/>
                            <a:ext cx="3749395" cy="839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36" y="4108322"/>
                            <a:ext cx="4008234" cy="47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994.3pt;height:391.65pt;mso-position-horizontal-relative:char;mso-position-vertical-relative:line" id="docshapegroup8" coordorigin="0,0" coordsize="19886,7833">
                <v:shape style="position:absolute;left:16800;top:179;width:3085;height:2904" type="#_x0000_t75" id="docshape9" stroked="false">
                  <v:imagedata r:id="rId7" o:title=""/>
                </v:shape>
                <v:shape style="position:absolute;left:17002;top:3482;width:2681;height:1665" type="#_x0000_t75" id="docshape10" stroked="false">
                  <v:imagedata r:id="rId8" o:title=""/>
                </v:shape>
                <v:rect style="position:absolute;left:16988;top:3467;width:2712;height:1695" id="docshape11" filled="false" stroked="true" strokeweight="1.50233pt" strokecolor="#ffffff">
                  <v:stroke dashstyle="solid"/>
                </v:rect>
                <v:shape style="position:absolute;left:17002;top:5715;width:2683;height:1504" type="#_x0000_t75" id="docshape12" stroked="false">
                  <v:imagedata r:id="rId9" o:title=""/>
                </v:shape>
                <v:rect style="position:absolute;left:17000;top:5714;width:2688;height:1509" id="docshape13" filled="false" stroked="true" strokeweight=".25511pt" strokecolor="#000000">
                  <v:stroke dashstyle="solid"/>
                </v:rect>
                <v:shape style="position:absolute;left:0;top:0;width:16888;height:7833" type="#_x0000_t75" id="docshape14" stroked="false">
                  <v:imagedata r:id="rId10" o:title=""/>
                </v:shape>
                <v:shape style="position:absolute;left:577;top:5147;width:5905;height:1323" type="#_x0000_t75" id="docshape15" stroked="false">
                  <v:imagedata r:id="rId11" o:title=""/>
                </v:shape>
                <v:shape style="position:absolute;left:373;top:6469;width:6313;height:750" type="#_x0000_t75" id="docshape16" stroked="false">
                  <v:imagedata r:id="rId1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20160" w:h="15120" w:orient="landscape"/>
          <w:pgMar w:top="1740" w:bottom="0" w:left="0" w:right="0"/>
        </w:sectPr>
      </w:pPr>
    </w:p>
    <w:p>
      <w:pPr>
        <w:pStyle w:val="Heading1"/>
        <w:spacing w:line="211" w:lineRule="auto" w:before="28"/>
        <w:ind w:left="4074" w:right="805" w:firstLine="85"/>
      </w:pPr>
      <w:bookmarkStart w:name="Diapositiva 2" w:id="2"/>
      <w:bookmarkEnd w:id="2"/>
      <w:r>
        <w:rPr>
          <w:b w:val="0"/>
        </w:rPr>
      </w:r>
      <w:r>
        <w:rPr>
          <w:color w:val="FFFFFF"/>
          <w:spacing w:val="-24"/>
        </w:rPr>
        <w:t>Proyectos</w:t>
      </w:r>
      <w:r>
        <w:rPr>
          <w:color w:val="FFFFFF"/>
          <w:spacing w:val="-57"/>
        </w:rPr>
        <w:t> </w:t>
      </w:r>
      <w:r>
        <w:rPr>
          <w:color w:val="FFFFFF"/>
          <w:spacing w:val="-24"/>
        </w:rPr>
        <w:t>singulares</w:t>
      </w:r>
      <w:r>
        <w:rPr>
          <w:color w:val="FFFFFF"/>
          <w:spacing w:val="-57"/>
        </w:rPr>
        <w:t> </w:t>
      </w:r>
      <w:r>
        <w:rPr>
          <w:color w:val="FFFFFF"/>
          <w:spacing w:val="-24"/>
        </w:rPr>
        <w:t>de</w:t>
      </w:r>
      <w:r>
        <w:rPr>
          <w:color w:val="FFFFFF"/>
          <w:spacing w:val="-59"/>
        </w:rPr>
        <w:t> </w:t>
      </w:r>
      <w:r>
        <w:rPr>
          <w:color w:val="FFFFFF"/>
          <w:spacing w:val="-24"/>
        </w:rPr>
        <w:t>Entidades</w:t>
      </w:r>
      <w:r>
        <w:rPr>
          <w:color w:val="FFFFFF"/>
          <w:spacing w:val="-57"/>
        </w:rPr>
        <w:t> </w:t>
      </w:r>
      <w:r>
        <w:rPr>
          <w:color w:val="FFFFFF"/>
          <w:spacing w:val="-24"/>
        </w:rPr>
        <w:t>Locales</w:t>
      </w:r>
      <w:r>
        <w:rPr>
          <w:color w:val="FFFFFF"/>
          <w:spacing w:val="-57"/>
        </w:rPr>
        <w:t> </w:t>
      </w:r>
      <w:r>
        <w:rPr>
          <w:color w:val="FFFFFF"/>
          <w:spacing w:val="-24"/>
        </w:rPr>
        <w:t>que</w:t>
      </w:r>
      <w:r>
        <w:rPr>
          <w:color w:val="FFFFFF"/>
          <w:spacing w:val="-59"/>
        </w:rPr>
        <w:t> </w:t>
      </w:r>
      <w:r>
        <w:rPr>
          <w:color w:val="FFFFFF"/>
          <w:spacing w:val="-24"/>
        </w:rPr>
        <w:t>favorezcan</w:t>
      </w:r>
      <w:r>
        <w:rPr>
          <w:color w:val="FFFFFF"/>
          <w:spacing w:val="-59"/>
        </w:rPr>
        <w:t> </w:t>
      </w:r>
      <w:r>
        <w:rPr>
          <w:color w:val="FFFFFF"/>
          <w:spacing w:val="-24"/>
        </w:rPr>
        <w:t>el</w:t>
      </w:r>
      <w:r>
        <w:rPr>
          <w:color w:val="FFFFFF"/>
          <w:spacing w:val="-58"/>
        </w:rPr>
        <w:t> </w:t>
      </w:r>
      <w:r>
        <w:rPr>
          <w:color w:val="FFFFFF"/>
          <w:spacing w:val="-24"/>
        </w:rPr>
        <w:t>paso</w:t>
      </w:r>
      <w:r>
        <w:rPr>
          <w:color w:val="FFFFFF"/>
          <w:spacing w:val="-58"/>
        </w:rPr>
        <w:t> </w:t>
      </w:r>
      <w:r>
        <w:rPr>
          <w:color w:val="FFFFFF"/>
          <w:spacing w:val="-24"/>
        </w:rPr>
        <w:t>a</w:t>
      </w:r>
      <w:r>
        <w:rPr>
          <w:color w:val="FFFFFF"/>
          <w:spacing w:val="-58"/>
        </w:rPr>
        <w:t> </w:t>
      </w:r>
      <w:r>
        <w:rPr>
          <w:color w:val="FFFFFF"/>
          <w:spacing w:val="-24"/>
        </w:rPr>
        <w:t>una Economía</w:t>
      </w:r>
      <w:r>
        <w:rPr>
          <w:color w:val="FFFFFF"/>
          <w:spacing w:val="-61"/>
        </w:rPr>
        <w:t> </w:t>
      </w:r>
      <w:r>
        <w:rPr>
          <w:color w:val="FFFFFF"/>
          <w:spacing w:val="-24"/>
        </w:rPr>
        <w:t>Baja</w:t>
      </w:r>
      <w:r>
        <w:rPr>
          <w:color w:val="FFFFFF"/>
          <w:spacing w:val="-60"/>
        </w:rPr>
        <w:t> </w:t>
      </w:r>
      <w:r>
        <w:rPr>
          <w:color w:val="FFFFFF"/>
          <w:spacing w:val="-24"/>
        </w:rPr>
        <w:t>enCarbono</w:t>
      </w:r>
      <w:r>
        <w:rPr>
          <w:color w:val="FFFFFF"/>
          <w:spacing w:val="-61"/>
        </w:rPr>
        <w:t> </w:t>
      </w:r>
      <w:r>
        <w:rPr>
          <w:color w:val="FFFFFF"/>
          <w:spacing w:val="-24"/>
        </w:rPr>
        <w:t>en</w:t>
      </w:r>
      <w:r>
        <w:rPr>
          <w:color w:val="FFFFFF"/>
          <w:spacing w:val="-62"/>
        </w:rPr>
        <w:t> </w:t>
      </w:r>
      <w:r>
        <w:rPr>
          <w:color w:val="FFFFFF"/>
          <w:spacing w:val="-24"/>
        </w:rPr>
        <w:t>el</w:t>
      </w:r>
      <w:r>
        <w:rPr>
          <w:color w:val="FFFFFF"/>
          <w:spacing w:val="-61"/>
        </w:rPr>
        <w:t> </w:t>
      </w:r>
      <w:r>
        <w:rPr>
          <w:color w:val="FFFFFF"/>
          <w:spacing w:val="-24"/>
        </w:rPr>
        <w:t>marco</w:t>
      </w:r>
      <w:r>
        <w:rPr>
          <w:color w:val="FFFFFF"/>
          <w:spacing w:val="-61"/>
        </w:rPr>
        <w:t> </w:t>
      </w:r>
      <w:r>
        <w:rPr>
          <w:color w:val="FFFFFF"/>
          <w:spacing w:val="-24"/>
        </w:rPr>
        <w:t>del</w:t>
      </w:r>
      <w:r>
        <w:rPr>
          <w:color w:val="FFFFFF"/>
          <w:spacing w:val="-61"/>
        </w:rPr>
        <w:t> </w:t>
      </w:r>
      <w:r>
        <w:rPr>
          <w:color w:val="FFFFFF"/>
          <w:spacing w:val="-24"/>
        </w:rPr>
        <w:t>ProgramaOperativo</w:t>
      </w:r>
      <w:r>
        <w:rPr>
          <w:color w:val="FFFFFF"/>
          <w:spacing w:val="23"/>
        </w:rPr>
        <w:t> </w:t>
      </w:r>
      <w:r>
        <w:rPr>
          <w:color w:val="FFFFFF"/>
          <w:spacing w:val="-24"/>
        </w:rPr>
        <w:t>FEDER. POPE</w:t>
      </w:r>
      <w:r>
        <w:rPr>
          <w:color w:val="FFFFFF"/>
          <w:spacing w:val="-62"/>
        </w:rPr>
        <w:t> </w:t>
      </w:r>
      <w:r>
        <w:rPr>
          <w:color w:val="FFFFFF"/>
          <w:spacing w:val="-24"/>
        </w:rPr>
        <w:t>(ProgramaOperativo</w:t>
      </w:r>
      <w:r>
        <w:rPr>
          <w:color w:val="FFFFFF"/>
          <w:spacing w:val="-61"/>
        </w:rPr>
        <w:t> </w:t>
      </w:r>
      <w:r>
        <w:rPr>
          <w:color w:val="FFFFFF"/>
          <w:spacing w:val="-24"/>
        </w:rPr>
        <w:t>Plurirregional</w:t>
      </w:r>
      <w:r>
        <w:rPr>
          <w:color w:val="FFFFFF"/>
          <w:spacing w:val="-61"/>
        </w:rPr>
        <w:t> </w:t>
      </w:r>
      <w:r>
        <w:rPr>
          <w:color w:val="FFFFFF"/>
          <w:spacing w:val="-24"/>
        </w:rPr>
        <w:t>de</w:t>
      </w:r>
      <w:r>
        <w:rPr>
          <w:color w:val="FFFFFF"/>
          <w:spacing w:val="-62"/>
        </w:rPr>
        <w:t> </w:t>
      </w:r>
      <w:r>
        <w:rPr>
          <w:color w:val="FFFFFF"/>
          <w:spacing w:val="-24"/>
        </w:rPr>
        <w:t>España</w:t>
      </w:r>
      <w:r>
        <w:rPr>
          <w:color w:val="FFFFFF"/>
          <w:spacing w:val="-61"/>
        </w:rPr>
        <w:t> </w:t>
      </w:r>
      <w:r>
        <w:rPr>
          <w:color w:val="FFFFFF"/>
          <w:spacing w:val="-24"/>
        </w:rPr>
        <w:t>2014-2020).</w:t>
      </w:r>
      <w:r>
        <w:rPr>
          <w:color w:val="FFFFFF"/>
          <w:spacing w:val="2"/>
        </w:rPr>
        <w:t> </w:t>
      </w:r>
      <w:r>
        <w:rPr>
          <w:color w:val="FFFFFF"/>
          <w:spacing w:val="-24"/>
        </w:rPr>
        <w:t>(I)</w:t>
      </w:r>
    </w:p>
    <w:p>
      <w:pPr>
        <w:pStyle w:val="BodyText"/>
        <w:spacing w:before="231"/>
        <w:rPr>
          <w:b/>
          <w:sz w:val="20"/>
        </w:rPr>
      </w:pPr>
    </w:p>
    <w:p>
      <w:pPr>
        <w:spacing w:after="0"/>
        <w:rPr>
          <w:sz w:val="20"/>
        </w:rPr>
        <w:sectPr>
          <w:pgSz w:w="20160" w:h="15120" w:orient="landscape"/>
          <w:pgMar w:top="720" w:bottom="0" w:left="0" w:right="0"/>
        </w:sectPr>
      </w:pPr>
    </w:p>
    <w:p>
      <w:pPr>
        <w:pStyle w:val="Heading2"/>
        <w:spacing w:line="600" w:lineRule="exact"/>
        <w:ind w:left="7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1789709</wp:posOffset>
                </wp:positionH>
                <wp:positionV relativeFrom="paragraph">
                  <wp:posOffset>534055</wp:posOffset>
                </wp:positionV>
                <wp:extent cx="4379595" cy="118046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4379595" cy="1180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96"/>
                              <w:gridCol w:w="2041"/>
                              <w:gridCol w:w="1892"/>
                              <w:gridCol w:w="1813"/>
                            </w:tblGrid>
                            <w:tr>
                              <w:trPr>
                                <w:trHeight w:val="459" w:hRule="atLeast"/>
                              </w:trPr>
                              <w:tc>
                                <w:tcPr>
                                  <w:tcW w:w="6742" w:type="dxa"/>
                                  <w:gridSpan w:val="4"/>
                                  <w:shd w:val="clear" w:color="auto" w:fill="FF0000"/>
                                </w:tcPr>
                                <w:p>
                                  <w:pPr>
                                    <w:pStyle w:val="TableParagraph"/>
                                    <w:spacing w:line="401" w:lineRule="exact" w:before="38"/>
                                    <w:ind w:left="51"/>
                                    <w:rPr>
                                      <w:rFonts w:ascii="Arial Black"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6"/>
                                      <w:w w:val="90"/>
                                      <w:sz w:val="31"/>
                                    </w:rPr>
                                    <w:t>Proyectos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3"/>
                                      <w:sz w:val="3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6"/>
                                      <w:w w:val="90"/>
                                      <w:sz w:val="31"/>
                                    </w:rPr>
                                    <w:t>Ayudas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2"/>
                                      <w:sz w:val="3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6"/>
                                      <w:w w:val="90"/>
                                      <w:sz w:val="31"/>
                                    </w:rPr>
                                    <w:t>Concedidas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65" w:hRule="atLeast"/>
                              </w:trPr>
                              <w:tc>
                                <w:tcPr>
                                  <w:tcW w:w="996" w:type="dxa"/>
                                  <w:shd w:val="clear" w:color="auto" w:fill="FF0000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272"/>
                                    <w:ind w:left="135" w:right="71" w:firstLine="159"/>
                                    <w:jc w:val="left"/>
                                    <w:rPr>
                                      <w:rFonts w:ascii="Arial Black" w:hAnsi="Arial Black"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31"/>
                                    </w:rPr>
                                    <w:t>N.º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w w:val="90"/>
                                      <w:sz w:val="31"/>
                                    </w:rPr>
                                    <w:t>Proy.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FF0000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jc w:val="left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64"/>
                                    <w:jc w:val="left"/>
                                    <w:rPr>
                                      <w:rFonts w:ascii="Arial Black" w:hAnsi="Arial Black"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31"/>
                                    </w:rPr>
                                    <w:t>Inversión</w:t>
                                  </w:r>
                                </w:p>
                              </w:tc>
                              <w:tc>
                                <w:tcPr>
                                  <w:tcW w:w="1892" w:type="dxa"/>
                                  <w:shd w:val="clear" w:color="auto" w:fill="FF0000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272"/>
                                    <w:ind w:left="380" w:right="302" w:firstLine="148"/>
                                    <w:jc w:val="left"/>
                                    <w:rPr>
                                      <w:rFonts w:ascii="Arial Black"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31"/>
                                    </w:rPr>
                                    <w:t>Gasto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0"/>
                                      <w:sz w:val="31"/>
                                    </w:rPr>
                                    <w:t>Elegible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shd w:val="clear" w:color="auto" w:fill="FF0000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jc w:val="left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67"/>
                                    <w:jc w:val="left"/>
                                    <w:rPr>
                                      <w:rFonts w:ascii="Arial Black"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31"/>
                                    </w:rPr>
                                    <w:t>Ayuda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0.921997pt;margin-top:42.051594pt;width:344.85pt;height:92.95pt;mso-position-horizontal-relative:page;mso-position-vertical-relative:paragraph;z-index:15732736" type="#_x0000_t202" id="docshape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96"/>
                        <w:gridCol w:w="2041"/>
                        <w:gridCol w:w="1892"/>
                        <w:gridCol w:w="1813"/>
                      </w:tblGrid>
                      <w:tr>
                        <w:trPr>
                          <w:trHeight w:val="459" w:hRule="atLeast"/>
                        </w:trPr>
                        <w:tc>
                          <w:tcPr>
                            <w:tcW w:w="6742" w:type="dxa"/>
                            <w:gridSpan w:val="4"/>
                            <w:shd w:val="clear" w:color="auto" w:fill="FF0000"/>
                          </w:tcPr>
                          <w:p>
                            <w:pPr>
                              <w:pStyle w:val="TableParagraph"/>
                              <w:spacing w:line="401" w:lineRule="exact" w:before="38"/>
                              <w:ind w:left="51"/>
                              <w:rPr>
                                <w:rFonts w:ascii="Arial Black"/>
                                <w:sz w:val="3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16"/>
                                <w:w w:val="90"/>
                                <w:sz w:val="31"/>
                              </w:rPr>
                              <w:t>Proyectos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3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6"/>
                                <w:w w:val="90"/>
                                <w:sz w:val="31"/>
                              </w:rPr>
                              <w:t>Ayudas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6"/>
                                <w:w w:val="90"/>
                                <w:sz w:val="31"/>
                              </w:rPr>
                              <w:t>Concedidas</w:t>
                            </w:r>
                          </w:p>
                        </w:tc>
                      </w:tr>
                      <w:tr>
                        <w:trPr>
                          <w:trHeight w:val="1265" w:hRule="atLeast"/>
                        </w:trPr>
                        <w:tc>
                          <w:tcPr>
                            <w:tcW w:w="996" w:type="dxa"/>
                            <w:shd w:val="clear" w:color="auto" w:fill="FF0000"/>
                          </w:tcPr>
                          <w:p>
                            <w:pPr>
                              <w:pStyle w:val="TableParagraph"/>
                              <w:spacing w:line="225" w:lineRule="auto" w:before="272"/>
                              <w:ind w:left="135" w:right="71" w:firstLine="159"/>
                              <w:jc w:val="left"/>
                              <w:rPr>
                                <w:rFonts w:ascii="Arial Black" w:hAnsi="Arial Black"/>
                                <w:sz w:val="3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31"/>
                              </w:rPr>
                              <w:t>N.º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w w:val="90"/>
                                <w:sz w:val="31"/>
                              </w:rPr>
                              <w:t>Proy.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FF0000"/>
                          </w:tcPr>
                          <w:p>
                            <w:pPr>
                              <w:pStyle w:val="TableParagraph"/>
                              <w:spacing w:before="101"/>
                              <w:jc w:val="left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64"/>
                              <w:jc w:val="left"/>
                              <w:rPr>
                                <w:rFonts w:ascii="Arial Black" w:hAnsi="Arial Black"/>
                                <w:sz w:val="3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31"/>
                              </w:rPr>
                              <w:t>Inversión</w:t>
                            </w:r>
                          </w:p>
                        </w:tc>
                        <w:tc>
                          <w:tcPr>
                            <w:tcW w:w="1892" w:type="dxa"/>
                            <w:shd w:val="clear" w:color="auto" w:fill="FF0000"/>
                          </w:tcPr>
                          <w:p>
                            <w:pPr>
                              <w:pStyle w:val="TableParagraph"/>
                              <w:spacing w:line="225" w:lineRule="auto" w:before="272"/>
                              <w:ind w:left="380" w:right="302" w:firstLine="148"/>
                              <w:jc w:val="left"/>
                              <w:rPr>
                                <w:rFonts w:ascii="Arial Black"/>
                                <w:sz w:val="3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31"/>
                              </w:rPr>
                              <w:t>Gasto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0"/>
                                <w:sz w:val="31"/>
                              </w:rPr>
                              <w:t>Elegible</w:t>
                            </w:r>
                          </w:p>
                        </w:tc>
                        <w:tc>
                          <w:tcPr>
                            <w:tcW w:w="1813" w:type="dxa"/>
                            <w:shd w:val="clear" w:color="auto" w:fill="FF0000"/>
                          </w:tcPr>
                          <w:p>
                            <w:pPr>
                              <w:pStyle w:val="TableParagraph"/>
                              <w:spacing w:before="101"/>
                              <w:jc w:val="left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67"/>
                              <w:jc w:val="left"/>
                              <w:rPr>
                                <w:rFonts w:ascii="Arial Black"/>
                                <w:sz w:val="3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31"/>
                              </w:rPr>
                              <w:t>Ayuda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1789709</wp:posOffset>
                </wp:positionH>
                <wp:positionV relativeFrom="paragraph">
                  <wp:posOffset>1990072</wp:posOffset>
                </wp:positionV>
                <wp:extent cx="4379595" cy="33274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4379595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96"/>
                              <w:gridCol w:w="2041"/>
                              <w:gridCol w:w="1892"/>
                              <w:gridCol w:w="1813"/>
                            </w:tblGrid>
                            <w:tr>
                              <w:trPr>
                                <w:trHeight w:val="434" w:hRule="atLeast"/>
                              </w:trPr>
                              <w:tc>
                                <w:tcPr>
                                  <w:tcW w:w="996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380" w:lineRule="exact" w:before="34"/>
                                    <w:ind w:left="568"/>
                                    <w:jc w:val="left"/>
                                    <w:rPr>
                                      <w:rFonts w:ascii="Microsoft Sans Serif"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10"/>
                                      <w:sz w:val="35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380" w:lineRule="exact" w:before="34"/>
                                    <w:ind w:left="356"/>
                                    <w:jc w:val="left"/>
                                    <w:rPr>
                                      <w:rFonts w:ascii="Microsoft Sans Serif"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2"/>
                                      <w:w w:val="90"/>
                                      <w:sz w:val="35"/>
                                    </w:rPr>
                                    <w:t>17.428.469</w:t>
                                  </w:r>
                                </w:p>
                              </w:tc>
                              <w:tc>
                                <w:tcPr>
                                  <w:tcW w:w="1892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380" w:lineRule="exact" w:before="34"/>
                                    <w:ind w:left="209"/>
                                    <w:jc w:val="left"/>
                                    <w:rPr>
                                      <w:rFonts w:ascii="Microsoft Sans Serif"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2"/>
                                      <w:w w:val="90"/>
                                      <w:sz w:val="35"/>
                                    </w:rPr>
                                    <w:t>16.771.280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380" w:lineRule="exact" w:before="34"/>
                                    <w:ind w:left="132"/>
                                    <w:jc w:val="left"/>
                                    <w:rPr>
                                      <w:rFonts w:ascii="Microsoft Sans Serif"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2"/>
                                      <w:w w:val="90"/>
                                      <w:sz w:val="35"/>
                                    </w:rPr>
                                    <w:t>13.417.024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921997pt;margin-top:156.698593pt;width:344.85pt;height:26.2pt;mso-position-horizontal-relative:page;mso-position-vertical-relative:paragraph;z-index:15733248" type="#_x0000_t202" id="docshape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96"/>
                        <w:gridCol w:w="2041"/>
                        <w:gridCol w:w="1892"/>
                        <w:gridCol w:w="1813"/>
                      </w:tblGrid>
                      <w:tr>
                        <w:trPr>
                          <w:trHeight w:val="434" w:hRule="atLeast"/>
                        </w:trPr>
                        <w:tc>
                          <w:tcPr>
                            <w:tcW w:w="996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380" w:lineRule="exact" w:before="34"/>
                              <w:ind w:left="568"/>
                              <w:jc w:val="left"/>
                              <w:rPr>
                                <w:rFonts w:asci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35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380" w:lineRule="exact" w:before="34"/>
                              <w:ind w:left="356"/>
                              <w:jc w:val="left"/>
                              <w:rPr>
                                <w:rFonts w:asci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w w:val="90"/>
                                <w:sz w:val="35"/>
                              </w:rPr>
                              <w:t>17.428.469</w:t>
                            </w:r>
                          </w:p>
                        </w:tc>
                        <w:tc>
                          <w:tcPr>
                            <w:tcW w:w="1892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380" w:lineRule="exact" w:before="34"/>
                              <w:ind w:left="209"/>
                              <w:jc w:val="left"/>
                              <w:rPr>
                                <w:rFonts w:asci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w w:val="90"/>
                                <w:sz w:val="35"/>
                              </w:rPr>
                              <w:t>16.771.280</w:t>
                            </w:r>
                          </w:p>
                        </w:tc>
                        <w:tc>
                          <w:tcPr>
                            <w:tcW w:w="1813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380" w:lineRule="exact" w:before="34"/>
                              <w:ind w:left="132"/>
                              <w:jc w:val="left"/>
                              <w:rPr>
                                <w:rFonts w:asci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w w:val="90"/>
                                <w:sz w:val="35"/>
                              </w:rPr>
                              <w:t>13.417.024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1789709</wp:posOffset>
                </wp:positionH>
                <wp:positionV relativeFrom="paragraph">
                  <wp:posOffset>2758130</wp:posOffset>
                </wp:positionV>
                <wp:extent cx="4379595" cy="33274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4379595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96"/>
                              <w:gridCol w:w="2041"/>
                              <w:gridCol w:w="1892"/>
                              <w:gridCol w:w="1813"/>
                            </w:tblGrid>
                            <w:tr>
                              <w:trPr>
                                <w:trHeight w:val="434" w:hRule="atLeast"/>
                              </w:trPr>
                              <w:tc>
                                <w:tcPr>
                                  <w:tcW w:w="996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379" w:lineRule="exact" w:before="34"/>
                                    <w:ind w:left="568"/>
                                    <w:jc w:val="left"/>
                                    <w:rPr>
                                      <w:rFonts w:ascii="Microsoft Sans Serif"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10"/>
                                      <w:sz w:val="35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379" w:lineRule="exact" w:before="34"/>
                                    <w:ind w:left="356"/>
                                    <w:jc w:val="left"/>
                                    <w:rPr>
                                      <w:rFonts w:ascii="Microsoft Sans Serif"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2"/>
                                      <w:w w:val="90"/>
                                      <w:sz w:val="35"/>
                                    </w:rPr>
                                    <w:t>23.603.902</w:t>
                                  </w:r>
                                </w:p>
                              </w:tc>
                              <w:tc>
                                <w:tcPr>
                                  <w:tcW w:w="1892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379" w:lineRule="exact" w:before="34"/>
                                    <w:ind w:left="209"/>
                                    <w:jc w:val="left"/>
                                    <w:rPr>
                                      <w:rFonts w:ascii="Microsoft Sans Serif"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2"/>
                                      <w:w w:val="90"/>
                                      <w:sz w:val="35"/>
                                    </w:rPr>
                                    <w:t>21.900.258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379" w:lineRule="exact" w:before="34"/>
                                    <w:ind w:left="132"/>
                                    <w:jc w:val="left"/>
                                    <w:rPr>
                                      <w:rFonts w:ascii="Microsoft Sans Serif"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2"/>
                                      <w:w w:val="90"/>
                                      <w:sz w:val="35"/>
                                    </w:rPr>
                                    <w:t>17.509.944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921997pt;margin-top:217.175598pt;width:344.85pt;height:26.2pt;mso-position-horizontal-relative:page;mso-position-vertical-relative:paragraph;z-index:15733760" type="#_x0000_t202" id="docshape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96"/>
                        <w:gridCol w:w="2041"/>
                        <w:gridCol w:w="1892"/>
                        <w:gridCol w:w="1813"/>
                      </w:tblGrid>
                      <w:tr>
                        <w:trPr>
                          <w:trHeight w:val="434" w:hRule="atLeast"/>
                        </w:trPr>
                        <w:tc>
                          <w:tcPr>
                            <w:tcW w:w="996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379" w:lineRule="exact" w:before="34"/>
                              <w:ind w:left="568"/>
                              <w:jc w:val="left"/>
                              <w:rPr>
                                <w:rFonts w:asci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35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379" w:lineRule="exact" w:before="34"/>
                              <w:ind w:left="356"/>
                              <w:jc w:val="left"/>
                              <w:rPr>
                                <w:rFonts w:asci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w w:val="90"/>
                                <w:sz w:val="35"/>
                              </w:rPr>
                              <w:t>23.603.902</w:t>
                            </w:r>
                          </w:p>
                        </w:tc>
                        <w:tc>
                          <w:tcPr>
                            <w:tcW w:w="1892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379" w:lineRule="exact" w:before="34"/>
                              <w:ind w:left="209"/>
                              <w:jc w:val="left"/>
                              <w:rPr>
                                <w:rFonts w:asci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w w:val="90"/>
                                <w:sz w:val="35"/>
                              </w:rPr>
                              <w:t>21.900.258</w:t>
                            </w:r>
                          </w:p>
                        </w:tc>
                        <w:tc>
                          <w:tcPr>
                            <w:tcW w:w="1813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379" w:lineRule="exact" w:before="34"/>
                              <w:ind w:left="132"/>
                              <w:jc w:val="left"/>
                              <w:rPr>
                                <w:rFonts w:asci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w w:val="90"/>
                                <w:sz w:val="35"/>
                              </w:rPr>
                              <w:t>17.509.944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1789709</wp:posOffset>
                </wp:positionH>
                <wp:positionV relativeFrom="paragraph">
                  <wp:posOffset>3526187</wp:posOffset>
                </wp:positionV>
                <wp:extent cx="4379595" cy="33274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4379595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96"/>
                              <w:gridCol w:w="2041"/>
                              <w:gridCol w:w="1892"/>
                              <w:gridCol w:w="1813"/>
                            </w:tblGrid>
                            <w:tr>
                              <w:trPr>
                                <w:trHeight w:val="434" w:hRule="atLeast"/>
                              </w:trPr>
                              <w:tc>
                                <w:tcPr>
                                  <w:tcW w:w="996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380" w:lineRule="exact" w:before="34"/>
                                    <w:ind w:left="388"/>
                                    <w:jc w:val="left"/>
                                    <w:rPr>
                                      <w:rFonts w:ascii="Microsoft Sans Serif"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12"/>
                                      <w:sz w:val="35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380" w:lineRule="exact" w:before="34"/>
                                    <w:ind w:left="356"/>
                                    <w:jc w:val="left"/>
                                    <w:rPr>
                                      <w:rFonts w:ascii="Microsoft Sans Serif"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2"/>
                                      <w:w w:val="90"/>
                                      <w:sz w:val="35"/>
                                    </w:rPr>
                                    <w:t>41.032.371</w:t>
                                  </w:r>
                                </w:p>
                              </w:tc>
                              <w:tc>
                                <w:tcPr>
                                  <w:tcW w:w="1892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380" w:lineRule="exact" w:before="34"/>
                                    <w:ind w:left="209"/>
                                    <w:jc w:val="left"/>
                                    <w:rPr>
                                      <w:rFonts w:ascii="Microsoft Sans Serif"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2"/>
                                      <w:w w:val="90"/>
                                      <w:sz w:val="35"/>
                                    </w:rPr>
                                    <w:t>38.671.538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line="380" w:lineRule="exact" w:before="34"/>
                                    <w:ind w:left="132"/>
                                    <w:jc w:val="left"/>
                                    <w:rPr>
                                      <w:rFonts w:ascii="Microsoft Sans Serif"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2"/>
                                      <w:w w:val="90"/>
                                      <w:sz w:val="35"/>
                                    </w:rPr>
                                    <w:t>30.926.968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921997pt;margin-top:277.652588pt;width:344.85pt;height:26.2pt;mso-position-horizontal-relative:page;mso-position-vertical-relative:paragraph;z-index:15734272" type="#_x0000_t202" id="docshape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96"/>
                        <w:gridCol w:w="2041"/>
                        <w:gridCol w:w="1892"/>
                        <w:gridCol w:w="1813"/>
                      </w:tblGrid>
                      <w:tr>
                        <w:trPr>
                          <w:trHeight w:val="434" w:hRule="atLeast"/>
                        </w:trPr>
                        <w:tc>
                          <w:tcPr>
                            <w:tcW w:w="996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380" w:lineRule="exact" w:before="34"/>
                              <w:ind w:left="388"/>
                              <w:jc w:val="left"/>
                              <w:rPr>
                                <w:rFonts w:asci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/>
                                <w:spacing w:val="-12"/>
                                <w:sz w:val="35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380" w:lineRule="exact" w:before="34"/>
                              <w:ind w:left="356"/>
                              <w:jc w:val="left"/>
                              <w:rPr>
                                <w:rFonts w:asci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w w:val="90"/>
                                <w:sz w:val="35"/>
                              </w:rPr>
                              <w:t>41.032.371</w:t>
                            </w:r>
                          </w:p>
                        </w:tc>
                        <w:tc>
                          <w:tcPr>
                            <w:tcW w:w="1892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380" w:lineRule="exact" w:before="34"/>
                              <w:ind w:left="209"/>
                              <w:jc w:val="left"/>
                              <w:rPr>
                                <w:rFonts w:asci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w w:val="90"/>
                                <w:sz w:val="35"/>
                              </w:rPr>
                              <w:t>38.671.538</w:t>
                            </w:r>
                          </w:p>
                        </w:tc>
                        <w:tc>
                          <w:tcPr>
                            <w:tcW w:w="1813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line="380" w:lineRule="exact" w:before="34"/>
                              <w:ind w:left="132"/>
                              <w:jc w:val="left"/>
                              <w:rPr>
                                <w:rFonts w:asci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w w:val="90"/>
                                <w:sz w:val="35"/>
                              </w:rPr>
                              <w:t>30.926.968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F3F3F"/>
        </w:rPr>
        <w:t>Recursos</w:t>
      </w:r>
      <w:r>
        <w:rPr>
          <w:color w:val="3F3F3F"/>
          <w:spacing w:val="-6"/>
        </w:rPr>
        <w:t> </w:t>
      </w:r>
      <w:r>
        <w:rPr>
          <w:color w:val="3F3F3F"/>
        </w:rPr>
        <w:t>y</w:t>
      </w:r>
      <w:r>
        <w:rPr>
          <w:color w:val="3F3F3F"/>
          <w:spacing w:val="-3"/>
        </w:rPr>
        <w:t> </w:t>
      </w:r>
      <w:r>
        <w:rPr>
          <w:color w:val="3F3F3F"/>
        </w:rPr>
        <w:t>Cifras</w:t>
      </w:r>
      <w:r>
        <w:rPr>
          <w:color w:val="3F3F3F"/>
          <w:spacing w:val="-3"/>
        </w:rPr>
        <w:t> </w:t>
      </w:r>
      <w:r>
        <w:rPr>
          <w:color w:val="3F3F3F"/>
        </w:rPr>
        <w:t>de</w:t>
      </w:r>
      <w:r>
        <w:rPr>
          <w:color w:val="3F3F3F"/>
          <w:spacing w:val="-3"/>
        </w:rPr>
        <w:t> </w:t>
      </w:r>
      <w:r>
        <w:rPr>
          <w:color w:val="3F3F3F"/>
        </w:rPr>
        <w:t>partida</w:t>
      </w:r>
      <w:r>
        <w:rPr>
          <w:color w:val="3F3F3F"/>
          <w:spacing w:val="-3"/>
        </w:rPr>
        <w:t> </w:t>
      </w:r>
      <w:r>
        <w:rPr>
          <w:color w:val="3F3F3F"/>
        </w:rPr>
        <w:t>(2019-</w:t>
      </w:r>
      <w:r>
        <w:rPr>
          <w:color w:val="3F3F3F"/>
          <w:spacing w:val="-2"/>
        </w:rPr>
        <w:t>2020)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233"/>
        <w:rPr>
          <w:rFonts w:ascii="Candar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462641</wp:posOffset>
                </wp:positionH>
                <wp:positionV relativeFrom="paragraph">
                  <wp:posOffset>328905</wp:posOffset>
                </wp:positionV>
                <wp:extent cx="1216660" cy="832485"/>
                <wp:effectExtent l="0" t="0" r="0" b="0"/>
                <wp:wrapTopAndBottom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1216660" cy="8324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7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25" w:lineRule="auto" w:before="132"/>
                              <w:ind w:left="130" w:right="105" w:firstLine="19"/>
                              <w:jc w:val="center"/>
                              <w:rPr>
                                <w:rFonts w:ascii="Arial Black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8"/>
                              </w:rPr>
                              <w:t>RESUMEN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90"/>
                                <w:sz w:val="28"/>
                              </w:rPr>
                              <w:t>PROYECTOS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8"/>
                              </w:rPr>
                              <w:t>EBC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28501pt;margin-top:25.898081pt;width:95.8pt;height:65.55pt;mso-position-horizontal-relative:page;mso-position-vertical-relative:paragraph;z-index:-15727104;mso-wrap-distance-left:0;mso-wrap-distance-right:0" type="#_x0000_t202" id="docshape21" filled="true" fillcolor="#ff0000" stroked="true" strokeweight="1.553pt" strokecolor="#000000">
                <v:textbox inset="0,0,0,0">
                  <w:txbxContent>
                    <w:p>
                      <w:pPr>
                        <w:spacing w:line="225" w:lineRule="auto" w:before="132"/>
                        <w:ind w:left="130" w:right="105" w:firstLine="19"/>
                        <w:jc w:val="center"/>
                        <w:rPr>
                          <w:rFonts w:ascii="Arial Black"/>
                          <w:color w:val="000000"/>
                          <w:sz w:val="28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4"/>
                          <w:sz w:val="28"/>
                        </w:rPr>
                        <w:t>RESUMEN </w:t>
                      </w:r>
                      <w:r>
                        <w:rPr>
                          <w:rFonts w:ascii="Arial Black"/>
                          <w:color w:val="FFFFFF"/>
                          <w:spacing w:val="-12"/>
                          <w:w w:val="90"/>
                          <w:sz w:val="28"/>
                        </w:rPr>
                        <w:t>PROYECTOS 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  <w:sz w:val="28"/>
                        </w:rPr>
                        <w:t>EBC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462641</wp:posOffset>
                </wp:positionH>
                <wp:positionV relativeFrom="paragraph">
                  <wp:posOffset>1464882</wp:posOffset>
                </wp:positionV>
                <wp:extent cx="1216660" cy="304800"/>
                <wp:effectExtent l="0" t="0" r="0" b="0"/>
                <wp:wrapTopAndBottom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1216660" cy="304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7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99" w:lineRule="exact" w:before="49"/>
                              <w:ind w:left="555" w:right="0" w:firstLine="0"/>
                              <w:jc w:val="left"/>
                              <w:rPr>
                                <w:rFonts w:ascii="Arial Black"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31"/>
                              </w:rPr>
                              <w:t>EBC1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28501pt;margin-top:115.345078pt;width:95.8pt;height:24pt;mso-position-horizontal-relative:page;mso-position-vertical-relative:paragraph;z-index:-15726592;mso-wrap-distance-left:0;mso-wrap-distance-right:0" type="#_x0000_t202" id="docshape22" filled="true" fillcolor="#ff0000" stroked="true" strokeweight="1.553pt" strokecolor="#000000">
                <v:textbox inset="0,0,0,0">
                  <w:txbxContent>
                    <w:p>
                      <w:pPr>
                        <w:spacing w:line="399" w:lineRule="exact" w:before="49"/>
                        <w:ind w:left="555" w:right="0" w:firstLine="0"/>
                        <w:jc w:val="left"/>
                        <w:rPr>
                          <w:rFonts w:ascii="Arial Black"/>
                          <w:color w:val="000000"/>
                          <w:sz w:val="31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4"/>
                          <w:sz w:val="31"/>
                        </w:rPr>
                        <w:t>EBC1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94"/>
        <w:rPr>
          <w:rFonts w:ascii="Candara"/>
          <w:b/>
          <w:sz w:val="20"/>
        </w:rPr>
      </w:pPr>
    </w:p>
    <w:p>
      <w:pPr>
        <w:tabs>
          <w:tab w:pos="2041" w:val="left" w:leader="none"/>
        </w:tabs>
        <w:spacing w:before="56"/>
        <w:ind w:left="0" w:right="366" w:firstLine="0"/>
        <w:jc w:val="center"/>
        <w:rPr>
          <w:rFonts w:ascii="Microsoft Sans Serif"/>
          <w:sz w:val="35"/>
        </w:rPr>
      </w:pPr>
      <w:r>
        <w:rPr>
          <w:rFonts w:ascii="Microsoft Sans Serif"/>
          <w:spacing w:val="-4"/>
          <w:sz w:val="35"/>
        </w:rPr>
        <w:t>100%</w:t>
      </w:r>
      <w:r>
        <w:rPr>
          <w:rFonts w:ascii="Microsoft Sans Serif"/>
          <w:sz w:val="35"/>
        </w:rPr>
        <w:tab/>
      </w:r>
      <w:r>
        <w:rPr>
          <w:rFonts w:ascii="Microsoft Sans Serif"/>
          <w:spacing w:val="-4"/>
          <w:sz w:val="35"/>
        </w:rPr>
        <w:t>100%</w:t>
      </w:r>
    </w:p>
    <w:p>
      <w:pPr>
        <w:pStyle w:val="BodyText"/>
        <w:spacing w:before="11"/>
        <w:rPr>
          <w:rFonts w:ascii="Microsoft Sans Serif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462641</wp:posOffset>
                </wp:positionH>
                <wp:positionV relativeFrom="paragraph">
                  <wp:posOffset>176566</wp:posOffset>
                </wp:positionV>
                <wp:extent cx="1216660" cy="304800"/>
                <wp:effectExtent l="0" t="0" r="0" b="0"/>
                <wp:wrapTopAndBottom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1216660" cy="304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7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98" w:lineRule="exact" w:before="50"/>
                              <w:ind w:left="555" w:right="0" w:firstLine="0"/>
                              <w:jc w:val="left"/>
                              <w:rPr>
                                <w:rFonts w:ascii="Arial Black"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31"/>
                              </w:rPr>
                              <w:t>EBC2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28501pt;margin-top:13.902871pt;width:95.8pt;height:24pt;mso-position-horizontal-relative:page;mso-position-vertical-relative:paragraph;z-index:-15726080;mso-wrap-distance-left:0;mso-wrap-distance-right:0" type="#_x0000_t202" id="docshape23" filled="true" fillcolor="#ff0000" stroked="true" strokeweight="1.553pt" strokecolor="#000000">
                <v:textbox inset="0,0,0,0">
                  <w:txbxContent>
                    <w:p>
                      <w:pPr>
                        <w:spacing w:line="398" w:lineRule="exact" w:before="50"/>
                        <w:ind w:left="555" w:right="0" w:firstLine="0"/>
                        <w:jc w:val="left"/>
                        <w:rPr>
                          <w:rFonts w:ascii="Arial Black"/>
                          <w:color w:val="000000"/>
                          <w:sz w:val="31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4"/>
                          <w:sz w:val="31"/>
                        </w:rPr>
                        <w:t>EBC2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2041" w:val="left" w:leader="none"/>
        </w:tabs>
        <w:spacing w:before="56"/>
        <w:ind w:left="0" w:right="366" w:firstLine="0"/>
        <w:jc w:val="center"/>
        <w:rPr>
          <w:rFonts w:ascii="Microsoft Sans Serif"/>
          <w:sz w:val="35"/>
        </w:rPr>
      </w:pPr>
      <w:r>
        <w:rPr>
          <w:rFonts w:ascii="Microsoft Sans Serif"/>
          <w:spacing w:val="-4"/>
          <w:sz w:val="35"/>
        </w:rPr>
        <w:t>100%</w:t>
      </w:r>
      <w:r>
        <w:rPr>
          <w:rFonts w:ascii="Microsoft Sans Serif"/>
          <w:sz w:val="35"/>
        </w:rPr>
        <w:tab/>
      </w:r>
      <w:r>
        <w:rPr>
          <w:rFonts w:ascii="Microsoft Sans Serif"/>
          <w:spacing w:val="-4"/>
          <w:sz w:val="35"/>
        </w:rPr>
        <w:t>100%</w:t>
      </w:r>
    </w:p>
    <w:p>
      <w:pPr>
        <w:pStyle w:val="BodyText"/>
        <w:spacing w:before="11"/>
        <w:rPr>
          <w:rFonts w:ascii="Microsoft Sans Serif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462641</wp:posOffset>
                </wp:positionH>
                <wp:positionV relativeFrom="paragraph">
                  <wp:posOffset>176750</wp:posOffset>
                </wp:positionV>
                <wp:extent cx="1216660" cy="304800"/>
                <wp:effectExtent l="0" t="0" r="0" b="0"/>
                <wp:wrapTopAndBottom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216660" cy="304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7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98" w:lineRule="exact" w:before="50"/>
                              <w:ind w:left="461" w:right="0" w:firstLine="0"/>
                              <w:jc w:val="left"/>
                              <w:rPr>
                                <w:rFonts w:ascii="Arial Black"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31"/>
                              </w:rPr>
                              <w:t>TOTAL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28501pt;margin-top:13.917371pt;width:95.8pt;height:24pt;mso-position-horizontal-relative:page;mso-position-vertical-relative:paragraph;z-index:-15725568;mso-wrap-distance-left:0;mso-wrap-distance-right:0" type="#_x0000_t202" id="docshape24" filled="true" fillcolor="#ff0000" stroked="true" strokeweight="1.553pt" strokecolor="#000000">
                <v:textbox inset="0,0,0,0">
                  <w:txbxContent>
                    <w:p>
                      <w:pPr>
                        <w:spacing w:line="398" w:lineRule="exact" w:before="50"/>
                        <w:ind w:left="461" w:right="0" w:firstLine="0"/>
                        <w:jc w:val="left"/>
                        <w:rPr>
                          <w:rFonts w:ascii="Arial Black"/>
                          <w:color w:val="000000"/>
                          <w:sz w:val="31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sz w:val="31"/>
                        </w:rPr>
                        <w:t>TOTAL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2041" w:val="left" w:leader="none"/>
        </w:tabs>
        <w:spacing w:before="56"/>
        <w:ind w:left="0" w:right="366" w:firstLine="0"/>
        <w:jc w:val="center"/>
        <w:rPr>
          <w:rFonts w:ascii="Microsoft Sans Serif"/>
          <w:sz w:val="35"/>
        </w:rPr>
      </w:pPr>
      <w:r>
        <w:rPr>
          <w:rFonts w:ascii="Microsoft Sans Serif"/>
          <w:spacing w:val="-4"/>
          <w:sz w:val="35"/>
        </w:rPr>
        <w:t>100%</w:t>
      </w:r>
      <w:r>
        <w:rPr>
          <w:rFonts w:ascii="Microsoft Sans Serif"/>
          <w:sz w:val="35"/>
        </w:rPr>
        <w:tab/>
      </w:r>
      <w:r>
        <w:rPr>
          <w:rFonts w:ascii="Microsoft Sans Serif"/>
          <w:spacing w:val="-4"/>
          <w:sz w:val="35"/>
        </w:rPr>
        <w:t>100%</w:t>
      </w:r>
    </w:p>
    <w:p>
      <w:pPr>
        <w:spacing w:line="240" w:lineRule="auto" w:before="0"/>
        <w:rPr>
          <w:rFonts w:ascii="Microsoft Sans Serif"/>
          <w:sz w:val="32"/>
        </w:rPr>
      </w:pPr>
      <w:r>
        <w:rPr/>
        <w:br w:type="column"/>
      </w:r>
      <w:r>
        <w:rPr>
          <w:rFonts w:ascii="Microsoft Sans Serif"/>
          <w:sz w:val="32"/>
        </w:rPr>
      </w:r>
    </w:p>
    <w:p>
      <w:pPr>
        <w:pStyle w:val="BodyText"/>
        <w:spacing w:before="132"/>
        <w:rPr>
          <w:rFonts w:ascii="Microsoft Sans Serif"/>
        </w:rPr>
      </w:pPr>
    </w:p>
    <w:p>
      <w:pPr>
        <w:pStyle w:val="BodyText"/>
        <w:spacing w:line="211" w:lineRule="auto"/>
        <w:ind w:left="630" w:right="354"/>
        <w:jc w:val="both"/>
      </w:pPr>
      <w:r>
        <w:rPr>
          <w:color w:val="3F3F3F"/>
        </w:rPr>
        <w:t>Los proyectos singulares susceptibles de subvención debían conseguir una reducción de las emisiones de dióxido de carbono, mediante los siguientes tipos de actuaciones:</w:t>
      </w:r>
    </w:p>
    <w:p>
      <w:pPr>
        <w:pStyle w:val="ListParagraph"/>
        <w:numPr>
          <w:ilvl w:val="0"/>
          <w:numId w:val="1"/>
        </w:numPr>
        <w:tabs>
          <w:tab w:pos="1048" w:val="left" w:leader="none"/>
          <w:tab w:pos="1050" w:val="left" w:leader="none"/>
        </w:tabs>
        <w:spacing w:line="283" w:lineRule="auto" w:before="192" w:after="0"/>
        <w:ind w:left="1050" w:right="343" w:hanging="421"/>
        <w:jc w:val="both"/>
        <w:rPr>
          <w:sz w:val="32"/>
        </w:rPr>
      </w:pPr>
      <w:r>
        <w:rPr>
          <w:color w:val="3F3F3F"/>
          <w:sz w:val="32"/>
        </w:rPr>
        <w:t>La </w:t>
      </w:r>
      <w:r>
        <w:rPr>
          <w:b/>
          <w:color w:val="FF0000"/>
          <w:sz w:val="32"/>
        </w:rPr>
        <w:t>mejora de la eficiencia energética </w:t>
      </w:r>
      <w:r>
        <w:rPr>
          <w:color w:val="3F3F3F"/>
          <w:sz w:val="32"/>
        </w:rPr>
        <w:t>en la edificación y en las infraestructuras y servicios públicos.</w:t>
      </w:r>
    </w:p>
    <w:p>
      <w:pPr>
        <w:pStyle w:val="ListParagraph"/>
        <w:numPr>
          <w:ilvl w:val="0"/>
          <w:numId w:val="1"/>
        </w:numPr>
        <w:tabs>
          <w:tab w:pos="1048" w:val="left" w:leader="none"/>
          <w:tab w:pos="1050" w:val="left" w:leader="none"/>
        </w:tabs>
        <w:spacing w:line="283" w:lineRule="auto" w:before="102" w:after="0"/>
        <w:ind w:left="1050" w:right="346" w:hanging="421"/>
        <w:jc w:val="both"/>
        <w:rPr>
          <w:sz w:val="32"/>
        </w:rPr>
      </w:pPr>
      <w:r>
        <w:rPr>
          <w:color w:val="3F3F3F"/>
          <w:sz w:val="32"/>
        </w:rPr>
        <w:t>La </w:t>
      </w:r>
      <w:r>
        <w:rPr>
          <w:b/>
          <w:color w:val="FF0000"/>
          <w:sz w:val="32"/>
        </w:rPr>
        <w:t>movilidad urbana sostenible</w:t>
      </w:r>
      <w:r>
        <w:rPr>
          <w:color w:val="FF0000"/>
          <w:sz w:val="32"/>
        </w:rPr>
        <w:t>: </w:t>
      </w:r>
      <w:r>
        <w:rPr>
          <w:color w:val="3F3F3F"/>
          <w:sz w:val="32"/>
        </w:rPr>
        <w:t>Transporte urbano limpio, transporte colectivo,</w:t>
      </w:r>
      <w:r>
        <w:rPr>
          <w:color w:val="3F3F3F"/>
          <w:spacing w:val="-2"/>
          <w:sz w:val="32"/>
        </w:rPr>
        <w:t> </w:t>
      </w:r>
      <w:r>
        <w:rPr>
          <w:color w:val="3F3F3F"/>
          <w:sz w:val="32"/>
        </w:rPr>
        <w:t>conexión</w:t>
      </w:r>
      <w:r>
        <w:rPr>
          <w:color w:val="3F3F3F"/>
          <w:spacing w:val="-3"/>
          <w:sz w:val="32"/>
        </w:rPr>
        <w:t> </w:t>
      </w:r>
      <w:r>
        <w:rPr>
          <w:color w:val="3F3F3F"/>
          <w:sz w:val="32"/>
        </w:rPr>
        <w:t>urbana-rural,</w:t>
      </w:r>
      <w:r>
        <w:rPr>
          <w:color w:val="3F3F3F"/>
          <w:spacing w:val="-3"/>
          <w:sz w:val="32"/>
        </w:rPr>
        <w:t> </w:t>
      </w:r>
      <w:r>
        <w:rPr>
          <w:color w:val="3F3F3F"/>
          <w:sz w:val="32"/>
        </w:rPr>
        <w:t>mejoras</w:t>
      </w:r>
      <w:r>
        <w:rPr>
          <w:color w:val="3F3F3F"/>
          <w:spacing w:val="-2"/>
          <w:sz w:val="32"/>
        </w:rPr>
        <w:t> </w:t>
      </w:r>
      <w:r>
        <w:rPr>
          <w:color w:val="3F3F3F"/>
          <w:sz w:val="32"/>
        </w:rPr>
        <w:t>red</w:t>
      </w:r>
      <w:r>
        <w:rPr>
          <w:color w:val="3F3F3F"/>
          <w:spacing w:val="-4"/>
          <w:sz w:val="32"/>
        </w:rPr>
        <w:t> </w:t>
      </w:r>
      <w:r>
        <w:rPr>
          <w:color w:val="3F3F3F"/>
          <w:sz w:val="32"/>
        </w:rPr>
        <w:t>viaria,</w:t>
      </w:r>
      <w:r>
        <w:rPr>
          <w:color w:val="3F3F3F"/>
          <w:spacing w:val="-3"/>
          <w:sz w:val="32"/>
        </w:rPr>
        <w:t> </w:t>
      </w:r>
      <w:r>
        <w:rPr>
          <w:color w:val="3F3F3F"/>
          <w:sz w:val="32"/>
        </w:rPr>
        <w:t>transporte</w:t>
      </w:r>
      <w:r>
        <w:rPr>
          <w:color w:val="3F3F3F"/>
          <w:spacing w:val="-3"/>
          <w:sz w:val="32"/>
        </w:rPr>
        <w:t> </w:t>
      </w:r>
      <w:r>
        <w:rPr>
          <w:color w:val="3F3F3F"/>
          <w:sz w:val="32"/>
        </w:rPr>
        <w:t>ciclista</w:t>
      </w:r>
      <w:r>
        <w:rPr>
          <w:color w:val="3F3F3F"/>
          <w:spacing w:val="-3"/>
          <w:sz w:val="32"/>
        </w:rPr>
        <w:t> </w:t>
      </w:r>
      <w:r>
        <w:rPr>
          <w:color w:val="3F3F3F"/>
          <w:sz w:val="32"/>
        </w:rPr>
        <w:t>y desarrollo de sistemas de suministro de energías limpias.</w:t>
      </w:r>
    </w:p>
    <w:p>
      <w:pPr>
        <w:pStyle w:val="ListParagraph"/>
        <w:numPr>
          <w:ilvl w:val="0"/>
          <w:numId w:val="1"/>
        </w:numPr>
        <w:tabs>
          <w:tab w:pos="1048" w:val="left" w:leader="none"/>
          <w:tab w:pos="1050" w:val="left" w:leader="none"/>
        </w:tabs>
        <w:spacing w:line="283" w:lineRule="auto" w:before="102" w:after="0"/>
        <w:ind w:left="1050" w:right="341" w:hanging="421"/>
        <w:jc w:val="both"/>
        <w:rPr>
          <w:sz w:val="32"/>
        </w:rPr>
      </w:pPr>
      <w:r>
        <w:rPr>
          <w:color w:val="3F3F3F"/>
          <w:sz w:val="32"/>
        </w:rPr>
        <w:t>El aumento del uso de las </w:t>
      </w:r>
      <w:r>
        <w:rPr>
          <w:b/>
          <w:color w:val="FF0000"/>
          <w:sz w:val="32"/>
        </w:rPr>
        <w:t>energías renovables </w:t>
      </w:r>
      <w:r>
        <w:rPr>
          <w:color w:val="3F3F3F"/>
          <w:sz w:val="32"/>
        </w:rPr>
        <w:t>para la producción de electricidad y usos térmicos en edificación y en infraestructuras</w:t>
      </w:r>
      <w:r>
        <w:rPr>
          <w:color w:val="3F3F3F"/>
          <w:spacing w:val="40"/>
          <w:sz w:val="32"/>
        </w:rPr>
        <w:t> </w:t>
      </w:r>
      <w:r>
        <w:rPr>
          <w:color w:val="3F3F3F"/>
          <w:sz w:val="32"/>
        </w:rPr>
        <w:t>públicas, en particular favoreciendo la generación a pequeña escala en puntos cercanos al consumo.</w:t>
      </w:r>
    </w:p>
    <w:p>
      <w:pPr>
        <w:spacing w:after="0" w:line="283" w:lineRule="auto"/>
        <w:jc w:val="both"/>
        <w:rPr>
          <w:sz w:val="32"/>
        </w:rPr>
        <w:sectPr>
          <w:type w:val="continuous"/>
          <w:pgSz w:w="20160" w:h="15120" w:orient="landscape"/>
          <w:pgMar w:top="1740" w:bottom="0" w:left="0" w:right="0"/>
          <w:cols w:num="2" w:equalWidth="0">
            <w:col w:w="9240" w:space="40"/>
            <w:col w:w="10880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34208">
                <wp:simplePos x="0" y="0"/>
                <wp:positionH relativeFrom="page">
                  <wp:posOffset>-4679</wp:posOffset>
                </wp:positionH>
                <wp:positionV relativeFrom="page">
                  <wp:posOffset>12</wp:posOffset>
                </wp:positionV>
                <wp:extent cx="12811125" cy="960120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2811125" cy="9601200"/>
                          <a:chExt cx="12811125" cy="96012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4679" y="1847507"/>
                            <a:ext cx="12801600" cy="7753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7753984">
                                <a:moveTo>
                                  <a:pt x="0" y="7753680"/>
                                </a:moveTo>
                                <a:lnTo>
                                  <a:pt x="12801600" y="7753680"/>
                                </a:lnTo>
                                <a:lnTo>
                                  <a:pt x="12801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5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273315" y="9524504"/>
                            <a:ext cx="207835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355" h="76200">
                                <a:moveTo>
                                  <a:pt x="2078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3"/>
                                </a:lnTo>
                                <a:lnTo>
                                  <a:pt x="1039329" y="75603"/>
                                </a:lnTo>
                                <a:lnTo>
                                  <a:pt x="2078278" y="75603"/>
                                </a:lnTo>
                                <a:lnTo>
                                  <a:pt x="207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324" y="9524504"/>
                            <a:ext cx="102685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8585" h="76200">
                                <a:moveTo>
                                  <a:pt x="10268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3"/>
                                </a:lnTo>
                                <a:lnTo>
                                  <a:pt x="5134317" y="75603"/>
                                </a:lnTo>
                                <a:lnTo>
                                  <a:pt x="10268280" y="75603"/>
                                </a:lnTo>
                                <a:lnTo>
                                  <a:pt x="1026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352673" y="9524504"/>
                            <a:ext cx="45339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76200">
                                <a:moveTo>
                                  <a:pt x="452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3"/>
                                </a:lnTo>
                                <a:lnTo>
                                  <a:pt x="226441" y="75603"/>
                                </a:lnTo>
                                <a:lnTo>
                                  <a:pt x="452881" y="75603"/>
                                </a:lnTo>
                                <a:lnTo>
                                  <a:pt x="45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C5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679" y="8919705"/>
                            <a:ext cx="1280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635">
                                <a:moveTo>
                                  <a:pt x="12801244" y="0"/>
                                </a:move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ln w="9359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5725" y="8966872"/>
                            <a:ext cx="1561680" cy="532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679" y="0"/>
                            <a:ext cx="12801600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1847850">
                                <a:moveTo>
                                  <a:pt x="12801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7507"/>
                                </a:lnTo>
                                <a:lnTo>
                                  <a:pt x="12801231" y="1847507"/>
                                </a:lnTo>
                                <a:lnTo>
                                  <a:pt x="1280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405124" y="3680624"/>
                            <a:ext cx="1270" cy="253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32380">
                                <a:moveTo>
                                  <a:pt x="0" y="0"/>
                                </a:moveTo>
                                <a:lnTo>
                                  <a:pt x="355" y="2532240"/>
                                </a:lnTo>
                              </a:path>
                            </a:pathLst>
                          </a:custGeom>
                          <a:ln w="9359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297123" y="2094826"/>
                            <a:ext cx="98425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120014">
                                <a:moveTo>
                                  <a:pt x="983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519"/>
                                </a:lnTo>
                                <a:lnTo>
                                  <a:pt x="492112" y="119519"/>
                                </a:lnTo>
                                <a:lnTo>
                                  <a:pt x="983881" y="119519"/>
                                </a:lnTo>
                                <a:lnTo>
                                  <a:pt x="983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E1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352673" y="9059024"/>
                            <a:ext cx="45339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453390">
                                <a:moveTo>
                                  <a:pt x="452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882"/>
                                </a:lnTo>
                                <a:lnTo>
                                  <a:pt x="226441" y="452882"/>
                                </a:lnTo>
                                <a:lnTo>
                                  <a:pt x="452881" y="452882"/>
                                </a:lnTo>
                                <a:lnTo>
                                  <a:pt x="45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5479" y="6668985"/>
                            <a:ext cx="2940837" cy="1699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404044" y="6667906"/>
                            <a:ext cx="2944495" cy="170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1703070">
                                <a:moveTo>
                                  <a:pt x="0" y="0"/>
                                </a:moveTo>
                                <a:lnTo>
                                  <a:pt x="2944075" y="0"/>
                                </a:lnTo>
                                <a:lnTo>
                                  <a:pt x="2944075" y="1702803"/>
                                </a:lnTo>
                                <a:lnTo>
                                  <a:pt x="0" y="1702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2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240" y="446747"/>
                            <a:ext cx="1702435" cy="1056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15880" y="437743"/>
                            <a:ext cx="172212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120" h="1076325">
                                <a:moveTo>
                                  <a:pt x="0" y="0"/>
                                </a:moveTo>
                                <a:lnTo>
                                  <a:pt x="1721523" y="0"/>
                                </a:lnTo>
                                <a:lnTo>
                                  <a:pt x="1721523" y="1076045"/>
                                </a:lnTo>
                                <a:lnTo>
                                  <a:pt x="0" y="1076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57561" y="6306832"/>
                            <a:ext cx="170180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0" h="80010">
                                <a:moveTo>
                                  <a:pt x="1701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52"/>
                                </a:lnTo>
                                <a:lnTo>
                                  <a:pt x="851039" y="79552"/>
                                </a:lnTo>
                                <a:lnTo>
                                  <a:pt x="1701723" y="79552"/>
                                </a:lnTo>
                                <a:lnTo>
                                  <a:pt x="1701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E1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497925" y="5876632"/>
                            <a:ext cx="723900" cy="69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690245">
                                <a:moveTo>
                                  <a:pt x="180721" y="0"/>
                                </a:moveTo>
                                <a:lnTo>
                                  <a:pt x="0" y="200520"/>
                                </a:lnTo>
                                <a:lnTo>
                                  <a:pt x="432714" y="590029"/>
                                </a:lnTo>
                                <a:lnTo>
                                  <a:pt x="342353" y="690118"/>
                                </a:lnTo>
                                <a:lnTo>
                                  <a:pt x="723595" y="670318"/>
                                </a:lnTo>
                                <a:lnTo>
                                  <a:pt x="703440" y="289077"/>
                                </a:lnTo>
                                <a:lnTo>
                                  <a:pt x="613079" y="389509"/>
                                </a:lnTo>
                                <a:lnTo>
                                  <a:pt x="180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497925" y="5876632"/>
                            <a:ext cx="723900" cy="69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690245">
                                <a:moveTo>
                                  <a:pt x="342353" y="690118"/>
                                </a:moveTo>
                                <a:lnTo>
                                  <a:pt x="432714" y="590029"/>
                                </a:lnTo>
                                <a:lnTo>
                                  <a:pt x="0" y="200520"/>
                                </a:lnTo>
                                <a:lnTo>
                                  <a:pt x="180721" y="0"/>
                                </a:lnTo>
                                <a:lnTo>
                                  <a:pt x="613079" y="389509"/>
                                </a:lnTo>
                                <a:lnTo>
                                  <a:pt x="703440" y="289077"/>
                                </a:lnTo>
                                <a:lnTo>
                                  <a:pt x="723595" y="670318"/>
                                </a:lnTo>
                                <a:lnTo>
                                  <a:pt x="342353" y="690118"/>
                                </a:lnTo>
                                <a:close/>
                              </a:path>
                            </a:pathLst>
                          </a:custGeom>
                          <a:ln w="25559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917" y="9008274"/>
                            <a:ext cx="2247480" cy="503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68495pt;margin-top:.001pt;width:1008.75pt;height:756pt;mso-position-horizontal-relative:page;mso-position-vertical-relative:page;z-index:-20982272" id="docshapegroup25" coordorigin="-7,0" coordsize="20175,15120">
                <v:rect style="position:absolute;left:0;top:2909;width:20160;height:12211" id="docshape26" filled="true" fillcolor="#f1f1f1" stroked="false">
                  <v:fill type="solid"/>
                </v:rect>
                <v:shape style="position:absolute;left:16171;top:14999;width:3273;height:120" id="docshape27" coordorigin="16171,14999" coordsize="3273,120" path="m19444,14999l16171,14999,16171,15118,17808,15118,19444,15118,19444,14999xe" filled="true" fillcolor="#d9d9d9" stroked="false">
                  <v:path arrowok="t"/>
                  <v:fill type="solid"/>
                </v:shape>
                <v:shape style="position:absolute;left:-1;top:14999;width:16171;height:120" id="docshape28" coordorigin="-1,14999" coordsize="16171,120" path="m16170,14999l-1,14999,-1,15118,8085,15118,16170,15118,16170,14999xe" filled="true" fillcolor="#e70453" stroked="false">
                  <v:path arrowok="t"/>
                  <v:fill type="solid"/>
                </v:shape>
                <v:shape style="position:absolute;left:19445;top:14999;width:714;height:120" id="docshape29" coordorigin="19446,14999" coordsize="714,120" path="m20159,14999l19446,14999,19446,15118,19802,15118,20159,15118,20159,14999xe" filled="true" fillcolor="#24c5e2" stroked="false">
                  <v:path arrowok="t"/>
                  <v:fill type="solid"/>
                </v:shape>
                <v:line style="position:absolute" from="20159,14047" to="0,14047" stroked="true" strokeweight=".73699pt" strokecolor="#f1f1f1">
                  <v:stroke dashstyle="solid"/>
                </v:line>
                <v:shape style="position:absolute;left:16222;top:14121;width:2460;height:839" type="#_x0000_t75" id="docshape30" stroked="false">
                  <v:imagedata r:id="rId5" o:title=""/>
                </v:shape>
                <v:rect style="position:absolute;left:0;top:0;width:20160;height:2910" id="docshape31" filled="true" fillcolor="#006fbf" stroked="false">
                  <v:fill type="solid"/>
                </v:rect>
                <v:line style="position:absolute" from="10079,5796" to="10080,9784" stroked="true" strokeweight=".73699pt" strokecolor="#f1f1f1">
                  <v:stroke dashstyle="solid"/>
                </v:line>
                <v:shape style="position:absolute;left:9909;top:3298;width:1550;height:189" id="docshape32" coordorigin="9909,3299" coordsize="1550,189" path="m11459,3299l9909,3299,9909,3487,10684,3487,11459,3487,11459,3299xe" filled="true" fillcolor="#a8e16e" stroked="false">
                  <v:path arrowok="t"/>
                  <v:fill type="solid"/>
                </v:shape>
                <v:shape style="position:absolute;left:19445;top:14266;width:714;height:714" id="docshape33" coordorigin="19446,14266" coordsize="714,714" path="m20159,14266l19446,14266,19446,14979,19802,14979,20159,14979,20159,14266xe" filled="true" fillcolor="#3f3f3f" stroked="false">
                  <v:path arrowok="t"/>
                  <v:fill type="solid"/>
                </v:shape>
                <v:shape style="position:absolute;left:10080;top:10502;width:4632;height:2677" type="#_x0000_t75" id="docshape34" stroked="false">
                  <v:imagedata r:id="rId13" o:title=""/>
                </v:shape>
                <v:rect style="position:absolute;left:10077;top:10500;width:4637;height:2682" id="docshape35" filled="false" stroked="true" strokeweight=".25511pt" strokecolor="#000000">
                  <v:stroke dashstyle="solid"/>
                </v:rect>
                <v:shape style="position:absolute;left:819;top:703;width:2681;height:1665" type="#_x0000_t75" id="docshape36" stroked="false">
                  <v:imagedata r:id="rId8" o:title=""/>
                </v:shape>
                <v:rect style="position:absolute;left:805;top:689;width:2712;height:1695" id="docshape37" filled="false" stroked="true" strokeweight="1.50233pt" strokecolor="#ffffff">
                  <v:stroke dashstyle="solid"/>
                </v:rect>
                <v:shape style="position:absolute;left:713;top:9932;width:2680;height:126" id="docshape38" coordorigin="713,9932" coordsize="2680,126" path="m3393,9932l713,9932,713,10057,2053,10057,3393,10057,3393,9932xe" filled="true" fillcolor="#a8e16e" stroked="false">
                  <v:path arrowok="t"/>
                  <v:fill type="solid"/>
                </v:shape>
                <v:shape style="position:absolute;left:8650;top:9254;width:1140;height:1087" id="docshape39" coordorigin="8651,9255" coordsize="1140,1087" path="m8935,9255l8651,9570,9332,10184,9190,10341,9790,10310,9759,9710,9616,9868,8935,9255xe" filled="true" fillcolor="#006fbf" stroked="false">
                  <v:path arrowok="t"/>
                  <v:fill type="solid"/>
                </v:shape>
                <v:shape style="position:absolute;left:8650;top:9254;width:1140;height:1087" id="docshape40" coordorigin="8651,9255" coordsize="1140,1087" path="m9190,10341l9332,10184,8651,9570,8935,9255,9616,9868,9759,9710,9790,10310,9190,10341xe" filled="false" stroked="true" strokeweight="2.01256pt" strokecolor="#006fbf">
                  <v:path arrowok="t"/>
                  <v:stroke dashstyle="solid"/>
                </v:shape>
                <v:shape style="position:absolute;left:713;top:14186;width:3540;height:793" type="#_x0000_t75" id="docshape41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98"/>
      </w:pPr>
    </w:p>
    <w:p>
      <w:pPr>
        <w:spacing w:line="235" w:lineRule="auto" w:before="0"/>
        <w:ind w:left="727" w:right="11632" w:firstLine="0"/>
        <w:jc w:val="both"/>
        <w:rPr>
          <w:rFonts w:ascii="Corbel" w:hAnsi="Corbel"/>
          <w:b/>
          <w:sz w:val="32"/>
        </w:rPr>
      </w:pPr>
      <w:r>
        <w:rPr>
          <w:rFonts w:ascii="Corbel" w:hAnsi="Corbel"/>
          <w:b/>
          <w:sz w:val="32"/>
        </w:rPr>
        <w:t>Nota</w:t>
      </w:r>
      <w:r>
        <w:rPr>
          <w:rFonts w:ascii="Corbel" w:hAnsi="Corbel"/>
          <w:sz w:val="32"/>
        </w:rPr>
        <w:t>: el nº de </w:t>
      </w:r>
      <w:r>
        <w:rPr>
          <w:rFonts w:ascii="Corbel" w:hAnsi="Corbel"/>
          <w:b/>
          <w:sz w:val="32"/>
        </w:rPr>
        <w:t>proyectos aprobados </w:t>
      </w:r>
      <w:r>
        <w:rPr>
          <w:rFonts w:ascii="Corbel" w:hAnsi="Corbel"/>
          <w:sz w:val="32"/>
        </w:rPr>
        <w:t>ha sido de </w:t>
      </w:r>
      <w:r>
        <w:rPr>
          <w:rFonts w:ascii="Corbel" w:hAnsi="Corbel"/>
          <w:b/>
          <w:sz w:val="32"/>
        </w:rPr>
        <w:t>133</w:t>
      </w:r>
      <w:r>
        <w:rPr>
          <w:rFonts w:ascii="Corbel" w:hAnsi="Corbel"/>
          <w:sz w:val="32"/>
        </w:rPr>
        <w:t>, pero algunos incluían varias actuaciones en diferentes localizaciones o municipios, lo que finalmente significaba un total de </w:t>
      </w:r>
      <w:r>
        <w:rPr>
          <w:rFonts w:ascii="Corbel" w:hAnsi="Corbel"/>
          <w:b/>
          <w:sz w:val="32"/>
          <w:u w:val="single"/>
        </w:rPr>
        <w:t>160 actuaciones</w:t>
      </w:r>
      <w:r>
        <w:rPr>
          <w:rFonts w:ascii="Corbel" w:hAnsi="Corbel"/>
          <w:b/>
          <w:sz w:val="32"/>
        </w:rPr>
        <w:t>. </w:t>
      </w:r>
      <w:r>
        <w:rPr>
          <w:rFonts w:ascii="Corbel" w:hAnsi="Corbel"/>
          <w:sz w:val="32"/>
        </w:rPr>
        <w:t>Dichas actuaciones a su vez han</w:t>
      </w:r>
      <w:r>
        <w:rPr>
          <w:rFonts w:ascii="Corbel" w:hAnsi="Corbel"/>
          <w:spacing w:val="-3"/>
          <w:sz w:val="32"/>
        </w:rPr>
        <w:t> </w:t>
      </w:r>
      <w:r>
        <w:rPr>
          <w:rFonts w:ascii="Corbel" w:hAnsi="Corbel"/>
          <w:sz w:val="32"/>
        </w:rPr>
        <w:t>contado</w:t>
      </w:r>
      <w:r>
        <w:rPr>
          <w:rFonts w:ascii="Corbel" w:hAnsi="Corbel"/>
          <w:spacing w:val="-2"/>
          <w:sz w:val="32"/>
        </w:rPr>
        <w:t> </w:t>
      </w:r>
      <w:r>
        <w:rPr>
          <w:rFonts w:ascii="Corbel" w:hAnsi="Corbel"/>
          <w:sz w:val="32"/>
        </w:rPr>
        <w:t>con</w:t>
      </w:r>
      <w:r>
        <w:rPr>
          <w:rFonts w:ascii="Corbel" w:hAnsi="Corbel"/>
          <w:spacing w:val="-2"/>
          <w:sz w:val="32"/>
        </w:rPr>
        <w:t> </w:t>
      </w:r>
      <w:r>
        <w:rPr>
          <w:rFonts w:ascii="Corbel" w:hAnsi="Corbel"/>
          <w:sz w:val="32"/>
        </w:rPr>
        <w:t>un</w:t>
      </w:r>
      <w:r>
        <w:rPr>
          <w:rFonts w:ascii="Corbel" w:hAnsi="Corbel"/>
          <w:spacing w:val="-2"/>
          <w:sz w:val="32"/>
        </w:rPr>
        <w:t> </w:t>
      </w:r>
      <w:r>
        <w:rPr>
          <w:rFonts w:ascii="Corbel" w:hAnsi="Corbel"/>
          <w:sz w:val="32"/>
        </w:rPr>
        <w:t>total</w:t>
      </w:r>
      <w:r>
        <w:rPr>
          <w:rFonts w:ascii="Corbel" w:hAnsi="Corbel"/>
          <w:spacing w:val="-2"/>
          <w:sz w:val="32"/>
        </w:rPr>
        <w:t> </w:t>
      </w:r>
      <w:r>
        <w:rPr>
          <w:rFonts w:ascii="Corbel" w:hAnsi="Corbel"/>
          <w:sz w:val="32"/>
        </w:rPr>
        <w:t>de </w:t>
      </w:r>
      <w:r>
        <w:rPr>
          <w:rFonts w:ascii="Corbel" w:hAnsi="Corbel"/>
          <w:b/>
          <w:sz w:val="32"/>
          <w:u w:val="single"/>
        </w:rPr>
        <w:t>230</w:t>
      </w:r>
      <w:r>
        <w:rPr>
          <w:rFonts w:ascii="Corbel" w:hAnsi="Corbel"/>
          <w:b/>
          <w:spacing w:val="-4"/>
          <w:sz w:val="32"/>
          <w:u w:val="single"/>
        </w:rPr>
        <w:t> </w:t>
      </w:r>
      <w:r>
        <w:rPr>
          <w:rFonts w:ascii="Corbel" w:hAnsi="Corbel"/>
          <w:b/>
          <w:sz w:val="32"/>
          <w:u w:val="single"/>
        </w:rPr>
        <w:t>expediente</w:t>
      </w:r>
      <w:r>
        <w:rPr>
          <w:rFonts w:ascii="Corbel" w:hAnsi="Corbel"/>
          <w:b/>
          <w:sz w:val="32"/>
        </w:rPr>
        <w:t>s</w:t>
      </w:r>
      <w:r>
        <w:rPr>
          <w:rFonts w:ascii="Corbel" w:hAnsi="Corbel"/>
          <w:b/>
          <w:spacing w:val="-5"/>
          <w:sz w:val="32"/>
        </w:rPr>
        <w:t> </w:t>
      </w:r>
      <w:r>
        <w:rPr>
          <w:rFonts w:ascii="Corbel" w:hAnsi="Corbel"/>
          <w:b/>
          <w:sz w:val="32"/>
        </w:rPr>
        <w:t>de</w:t>
      </w:r>
      <w:r>
        <w:rPr>
          <w:rFonts w:ascii="Corbel" w:hAnsi="Corbel"/>
          <w:b/>
          <w:spacing w:val="-5"/>
          <w:sz w:val="32"/>
        </w:rPr>
        <w:t> </w:t>
      </w:r>
      <w:r>
        <w:rPr>
          <w:rFonts w:ascii="Corbel" w:hAnsi="Corbel"/>
          <w:b/>
          <w:sz w:val="32"/>
        </w:rPr>
        <w:t>contratos de servicios por asistencias técnicas externas.</w:t>
      </w:r>
    </w:p>
    <w:p>
      <w:pPr>
        <w:pStyle w:val="BodyText"/>
        <w:rPr>
          <w:b/>
          <w:sz w:val="25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spacing w:before="159"/>
        <w:rPr>
          <w:b/>
          <w:sz w:val="25"/>
        </w:rPr>
      </w:pPr>
    </w:p>
    <w:p>
      <w:pPr>
        <w:spacing w:before="0"/>
        <w:ind w:left="0" w:right="293" w:firstLine="0"/>
        <w:jc w:val="right"/>
        <w:rPr>
          <w:rFonts w:ascii="Times New Roman"/>
          <w:sz w:val="25"/>
        </w:rPr>
      </w:pPr>
      <w:r>
        <w:rPr>
          <w:rFonts w:ascii="Times New Roman"/>
          <w:color w:val="FFFFFF"/>
          <w:spacing w:val="-10"/>
          <w:sz w:val="25"/>
        </w:rPr>
        <w:t>2</w:t>
      </w:r>
    </w:p>
    <w:p>
      <w:pPr>
        <w:spacing w:after="0"/>
        <w:jc w:val="right"/>
        <w:rPr>
          <w:rFonts w:ascii="Times New Roman"/>
          <w:sz w:val="25"/>
        </w:rPr>
        <w:sectPr>
          <w:type w:val="continuous"/>
          <w:pgSz w:w="20160" w:h="15120" w:orient="landscape"/>
          <w:pgMar w:top="174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1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20160" w:h="15120" w:orient="landscape"/>
          <w:pgMar w:top="0" w:bottom="0" w:left="0" w:right="0"/>
        </w:sectPr>
      </w:pPr>
    </w:p>
    <w:p>
      <w:pPr>
        <w:pStyle w:val="Heading2"/>
        <w:spacing w:line="213" w:lineRule="auto" w:before="42"/>
        <w:ind w:left="3293" w:hanging="2417"/>
      </w:pPr>
      <w:bookmarkStart w:name="Diapositiva 3" w:id="3"/>
      <w:bookmarkEnd w:id="3"/>
      <w:r>
        <w:rPr>
          <w:b w:val="0"/>
        </w:rPr>
      </w:r>
      <w:r>
        <w:rPr>
          <w:color w:val="3F3F3F"/>
        </w:rPr>
        <w:t>Desarrollo de las 160* </w:t>
      </w:r>
      <w:r>
        <w:rPr>
          <w:color w:val="3F3F3F"/>
          <w:u w:val="single" w:color="3F3F3F"/>
        </w:rPr>
        <w:t>actuaciones</w:t>
      </w:r>
      <w:r>
        <w:rPr>
          <w:color w:val="3F3F3F"/>
        </w:rPr>
        <w:t> </w:t>
      </w:r>
      <w:r>
        <w:rPr>
          <w:color w:val="3F3F3F"/>
          <w:spacing w:val="-2"/>
        </w:rPr>
        <w:t>(2020-2023)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18"/>
        <w:rPr>
          <w:rFonts w:ascii="Candar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592022</wp:posOffset>
                </wp:positionH>
                <wp:positionV relativeFrom="paragraph">
                  <wp:posOffset>181840</wp:posOffset>
                </wp:positionV>
                <wp:extent cx="782320" cy="71882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82320" cy="718820"/>
                          <a:chExt cx="782320" cy="71882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1" y="12433"/>
                            <a:ext cx="756704" cy="692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6299" y="6299"/>
                            <a:ext cx="76962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620" h="706120">
                                <a:moveTo>
                                  <a:pt x="0" y="0"/>
                                </a:moveTo>
                                <a:lnTo>
                                  <a:pt x="769315" y="0"/>
                                </a:lnTo>
                                <a:lnTo>
                                  <a:pt x="769315" y="705599"/>
                                </a:lnTo>
                                <a:lnTo>
                                  <a:pt x="0" y="705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5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615944pt;margin-top:14.318172pt;width:61.6pt;height:56.6pt;mso-position-horizontal-relative:page;mso-position-vertical-relative:paragraph;z-index:-15722496;mso-wrap-distance-left:0;mso-wrap-distance-right:0" id="docshapegroup42" coordorigin="932,286" coordsize="1232,1132">
                <v:shape style="position:absolute;left:951;top:305;width:1192;height:1092" type="#_x0000_t75" id="docshape43" stroked="false">
                  <v:imagedata r:id="rId15" o:title=""/>
                </v:shape>
                <v:rect style="position:absolute;left:942;top:296;width:1212;height:1112" id="docshape44" filled="false" stroked="true" strokeweight=".99211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1490040</wp:posOffset>
                </wp:positionH>
                <wp:positionV relativeFrom="paragraph">
                  <wp:posOffset>193906</wp:posOffset>
                </wp:positionV>
                <wp:extent cx="3651250" cy="716280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3651250" cy="716280"/>
                          <a:chExt cx="3651250" cy="71628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365125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0" h="716280">
                                <a:moveTo>
                                  <a:pt x="3650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038"/>
                                </a:lnTo>
                                <a:lnTo>
                                  <a:pt x="1825561" y="716038"/>
                                </a:lnTo>
                                <a:lnTo>
                                  <a:pt x="3650754" y="716038"/>
                                </a:lnTo>
                                <a:lnTo>
                                  <a:pt x="3650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3651250" cy="7162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177"/>
                                <w:ind w:left="218" w:right="0" w:firstLine="280"/>
                                <w:jc w:val="left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4"/>
                                </w:rPr>
                                <w:t>149 actuaciones finalizadas y entregadas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4"/>
                                </w:rPr>
                                <w:t>los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4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4"/>
                                </w:rPr>
                                <w:t>Ayuntamientos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325996pt;margin-top:15.268227pt;width:287.5pt;height:56.4pt;mso-position-horizontal-relative:page;mso-position-vertical-relative:paragraph;z-index:-15721984;mso-wrap-distance-left:0;mso-wrap-distance-right:0" id="docshapegroup45" coordorigin="2347,305" coordsize="5750,1128">
                <v:shape style="position:absolute;left:2346;top:305;width:5750;height:1128" id="docshape46" coordorigin="2347,305" coordsize="5750,1128" path="m8096,305l2347,305,2347,1433,5221,1433,8096,1433,8096,305xe" filled="true" fillcolor="#ff0000" stroked="false">
                  <v:path arrowok="t"/>
                  <v:fill type="solid"/>
                </v:shape>
                <v:shape style="position:absolute;left:2346;top:305;width:5750;height:1128" type="#_x0000_t202" id="docshape47" filled="false" stroked="true" strokeweight="0pt" strokecolor="#000000">
                  <v:textbox inset="0,0,0,0">
                    <w:txbxContent>
                      <w:p>
                        <w:pPr>
                          <w:spacing w:line="249" w:lineRule="auto" w:before="177"/>
                          <w:ind w:left="218" w:right="0" w:firstLine="280"/>
                          <w:jc w:val="left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4"/>
                          </w:rPr>
                          <w:t>149 actuaciones finalizadas y entregadas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3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4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3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4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4"/>
                            <w:sz w:val="3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4"/>
                          </w:rPr>
                          <w:t>Ayuntamientos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 w:after="24"/>
        <w:rPr>
          <w:rFonts w:ascii="Candara"/>
          <w:b/>
          <w:sz w:val="16"/>
        </w:rPr>
      </w:pPr>
      <w:r>
        <w:rPr/>
        <w:br w:type="column"/>
      </w:r>
      <w:r>
        <w:rPr>
          <w:rFonts w:ascii="Candara"/>
          <w:b/>
          <w:sz w:val="16"/>
        </w:rPr>
      </w:r>
    </w:p>
    <w:p>
      <w:pPr>
        <w:pStyle w:val="BodyText"/>
        <w:spacing w:line="193" w:lineRule="exact"/>
        <w:ind w:left="274"/>
        <w:rPr>
          <w:rFonts w:ascii="Candara"/>
          <w:sz w:val="19"/>
        </w:rPr>
      </w:pPr>
      <w:r>
        <w:rPr>
          <w:rFonts w:ascii="Candara"/>
          <w:position w:val="-3"/>
          <w:sz w:val="19"/>
        </w:rPr>
        <mc:AlternateContent>
          <mc:Choice Requires="wps">
            <w:drawing>
              <wp:inline distT="0" distB="0" distL="0" distR="0">
                <wp:extent cx="1071880" cy="123189"/>
                <wp:effectExtent l="0" t="0" r="0" b="0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071880" cy="123189"/>
                          <a:chExt cx="1071880" cy="12318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107188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880" h="123189">
                                <a:moveTo>
                                  <a:pt x="1071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758"/>
                                </a:lnTo>
                                <a:lnTo>
                                  <a:pt x="535673" y="122758"/>
                                </a:lnTo>
                                <a:lnTo>
                                  <a:pt x="1071359" y="122758"/>
                                </a:lnTo>
                                <a:lnTo>
                                  <a:pt x="1071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E1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4.4pt;height:9.7pt;mso-position-horizontal-relative:char;mso-position-vertical-relative:line" id="docshapegroup48" coordorigin="0,0" coordsize="1688,194">
                <v:shape style="position:absolute;left:0;top:0;width:1688;height:194" id="docshape49" coordorigin="0,0" coordsize="1688,194" path="m1687,0l0,0,0,193,844,193,1687,193,1687,0xe" filled="true" fillcolor="#a8e16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ndara"/>
          <w:position w:val="-3"/>
          <w:sz w:val="19"/>
        </w:rPr>
      </w:r>
    </w:p>
    <w:p>
      <w:pPr>
        <w:pStyle w:val="BodyText"/>
        <w:rPr>
          <w:rFonts w:ascii="Candara"/>
          <w:b/>
          <w:sz w:val="24"/>
        </w:rPr>
      </w:pPr>
    </w:p>
    <w:p>
      <w:pPr>
        <w:pStyle w:val="BodyText"/>
        <w:rPr>
          <w:rFonts w:ascii="Candara"/>
          <w:b/>
          <w:sz w:val="24"/>
        </w:rPr>
      </w:pPr>
    </w:p>
    <w:p>
      <w:pPr>
        <w:pStyle w:val="BodyText"/>
        <w:rPr>
          <w:rFonts w:ascii="Candara"/>
          <w:b/>
          <w:sz w:val="24"/>
        </w:rPr>
      </w:pPr>
    </w:p>
    <w:p>
      <w:pPr>
        <w:pStyle w:val="BodyText"/>
        <w:rPr>
          <w:rFonts w:ascii="Candara"/>
          <w:b/>
          <w:sz w:val="24"/>
        </w:rPr>
      </w:pPr>
    </w:p>
    <w:p>
      <w:pPr>
        <w:pStyle w:val="BodyText"/>
        <w:rPr>
          <w:rFonts w:ascii="Candara"/>
          <w:b/>
          <w:sz w:val="24"/>
        </w:rPr>
      </w:pPr>
    </w:p>
    <w:p>
      <w:pPr>
        <w:pStyle w:val="BodyText"/>
        <w:rPr>
          <w:rFonts w:ascii="Candara"/>
          <w:b/>
          <w:sz w:val="24"/>
        </w:rPr>
      </w:pPr>
    </w:p>
    <w:p>
      <w:pPr>
        <w:pStyle w:val="BodyText"/>
        <w:rPr>
          <w:rFonts w:ascii="Candara"/>
          <w:b/>
          <w:sz w:val="24"/>
        </w:rPr>
      </w:pPr>
    </w:p>
    <w:p>
      <w:pPr>
        <w:pStyle w:val="BodyText"/>
        <w:spacing w:before="182"/>
        <w:rPr>
          <w:rFonts w:ascii="Candara"/>
          <w:b/>
          <w:sz w:val="24"/>
        </w:rPr>
      </w:pPr>
    </w:p>
    <w:p>
      <w:pPr>
        <w:spacing w:line="249" w:lineRule="auto" w:before="0"/>
        <w:ind w:left="456" w:right="63" w:firstLine="1"/>
        <w:jc w:val="center"/>
        <w:rPr>
          <w:rFonts w:ascii="Arial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40864">
                <wp:simplePos x="0" y="0"/>
                <wp:positionH relativeFrom="page">
                  <wp:posOffset>6400444</wp:posOffset>
                </wp:positionH>
                <wp:positionV relativeFrom="paragraph">
                  <wp:posOffset>-363810</wp:posOffset>
                </wp:positionV>
                <wp:extent cx="1270" cy="253238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1270" cy="2532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2532380">
                              <a:moveTo>
                                <a:pt x="0" y="0"/>
                              </a:moveTo>
                              <a:lnTo>
                                <a:pt x="355" y="2532240"/>
                              </a:lnTo>
                            </a:path>
                          </a:pathLst>
                        </a:custGeom>
                        <a:ln w="9359">
                          <a:solidFill>
                            <a:srgbClr val="F1F1F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975616" from="503.971985pt,-28.6465pt" to="503.999985pt,170.7425pt" stroked="true" strokeweight=".73699pt" strokecolor="#f1f1f1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5270042</wp:posOffset>
                </wp:positionH>
                <wp:positionV relativeFrom="paragraph">
                  <wp:posOffset>-186328</wp:posOffset>
                </wp:positionV>
                <wp:extent cx="267970" cy="1621155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267970" cy="1621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21155">
                              <a:moveTo>
                                <a:pt x="0" y="0"/>
                              </a:moveTo>
                              <a:lnTo>
                                <a:pt x="17444" y="196"/>
                              </a:lnTo>
                              <a:lnTo>
                                <a:pt x="34553" y="765"/>
                              </a:lnTo>
                              <a:lnTo>
                                <a:pt x="81442" y="4632"/>
                              </a:lnTo>
                              <a:lnTo>
                                <a:pt x="127431" y="14401"/>
                              </a:lnTo>
                              <a:lnTo>
                                <a:pt x="133921" y="18364"/>
                              </a:lnTo>
                              <a:lnTo>
                                <a:pt x="133921" y="22313"/>
                              </a:lnTo>
                              <a:lnTo>
                                <a:pt x="133553" y="802805"/>
                              </a:lnTo>
                              <a:lnTo>
                                <a:pt x="133553" y="806754"/>
                              </a:lnTo>
                              <a:lnTo>
                                <a:pt x="139674" y="810717"/>
                              </a:lnTo>
                              <a:lnTo>
                                <a:pt x="185832" y="820486"/>
                              </a:lnTo>
                              <a:lnTo>
                                <a:pt x="232644" y="824353"/>
                              </a:lnTo>
                              <a:lnTo>
                                <a:pt x="267474" y="825119"/>
                              </a:lnTo>
                              <a:lnTo>
                                <a:pt x="216143" y="826790"/>
                              </a:lnTo>
                              <a:lnTo>
                                <a:pt x="172664" y="831599"/>
                              </a:lnTo>
                              <a:lnTo>
                                <a:pt x="133553" y="843483"/>
                              </a:lnTo>
                              <a:lnTo>
                                <a:pt x="133553" y="847445"/>
                              </a:lnTo>
                              <a:lnTo>
                                <a:pt x="133553" y="1598764"/>
                              </a:lnTo>
                              <a:lnTo>
                                <a:pt x="133553" y="1602714"/>
                              </a:lnTo>
                              <a:lnTo>
                                <a:pt x="127431" y="1606677"/>
                              </a:lnTo>
                              <a:lnTo>
                                <a:pt x="81286" y="1616446"/>
                              </a:lnTo>
                              <a:lnTo>
                                <a:pt x="34509" y="1620313"/>
                              </a:lnTo>
                              <a:lnTo>
                                <a:pt x="17439" y="1620881"/>
                              </a:lnTo>
                              <a:lnTo>
                                <a:pt x="0" y="1621078"/>
                              </a:lnTo>
                            </a:path>
                          </a:pathLst>
                        </a:custGeom>
                        <a:ln w="25559">
                          <a:solidFill>
                            <a:srgbClr val="24C5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963989pt;margin-top:-14.6715pt;width:21.1pt;height:127.65pt;mso-position-horizontal-relative:page;mso-position-vertical-relative:paragraph;z-index:15744000" id="docshape50" coordorigin="8299,-293" coordsize="422,2553" path="m8299,-293l8327,-293,8354,-292,8428,-286,8500,-271,8510,-265,8510,-258,8510,971,8510,977,8519,983,8592,999,8666,1005,8720,1006,8640,1009,8571,1016,8510,1035,8510,1041,8510,2224,8510,2231,8500,2237,8427,2252,8354,2258,8327,2259,8299,2259e" filled="false" stroked="true" strokeweight="2.01256pt" strokecolor="#24c5e2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46496">
                <wp:simplePos x="0" y="0"/>
                <wp:positionH relativeFrom="page">
                  <wp:posOffset>6469926</wp:posOffset>
                </wp:positionH>
                <wp:positionV relativeFrom="paragraph">
                  <wp:posOffset>-182365</wp:posOffset>
                </wp:positionV>
                <wp:extent cx="267970" cy="248666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267970" cy="2486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2486660">
                              <a:moveTo>
                                <a:pt x="0" y="0"/>
                              </a:moveTo>
                              <a:lnTo>
                                <a:pt x="17444" y="196"/>
                              </a:lnTo>
                              <a:lnTo>
                                <a:pt x="34553" y="765"/>
                              </a:lnTo>
                              <a:lnTo>
                                <a:pt x="81437" y="4630"/>
                              </a:lnTo>
                              <a:lnTo>
                                <a:pt x="127431" y="14401"/>
                              </a:lnTo>
                              <a:lnTo>
                                <a:pt x="133908" y="18351"/>
                              </a:lnTo>
                              <a:lnTo>
                                <a:pt x="133908" y="22313"/>
                              </a:lnTo>
                              <a:lnTo>
                                <a:pt x="133553" y="1243076"/>
                              </a:lnTo>
                              <a:lnTo>
                                <a:pt x="133553" y="1247038"/>
                              </a:lnTo>
                              <a:lnTo>
                                <a:pt x="139674" y="1251000"/>
                              </a:lnTo>
                              <a:lnTo>
                                <a:pt x="185824" y="1260770"/>
                              </a:lnTo>
                              <a:lnTo>
                                <a:pt x="232643" y="1264637"/>
                              </a:lnTo>
                              <a:lnTo>
                                <a:pt x="267474" y="1265402"/>
                              </a:lnTo>
                              <a:lnTo>
                                <a:pt x="216137" y="1267068"/>
                              </a:lnTo>
                              <a:lnTo>
                                <a:pt x="172656" y="1271874"/>
                              </a:lnTo>
                              <a:lnTo>
                                <a:pt x="133553" y="1283754"/>
                              </a:lnTo>
                              <a:lnTo>
                                <a:pt x="133553" y="1287716"/>
                              </a:lnTo>
                              <a:lnTo>
                                <a:pt x="133553" y="2464193"/>
                              </a:lnTo>
                              <a:lnTo>
                                <a:pt x="133553" y="2468156"/>
                              </a:lnTo>
                              <a:lnTo>
                                <a:pt x="127431" y="2472118"/>
                              </a:lnTo>
                              <a:lnTo>
                                <a:pt x="81281" y="2481888"/>
                              </a:lnTo>
                              <a:lnTo>
                                <a:pt x="34509" y="2485755"/>
                              </a:lnTo>
                              <a:lnTo>
                                <a:pt x="17439" y="2486323"/>
                              </a:lnTo>
                              <a:lnTo>
                                <a:pt x="0" y="2486520"/>
                              </a:lnTo>
                            </a:path>
                          </a:pathLst>
                        </a:custGeom>
                        <a:ln w="25559">
                          <a:solidFill>
                            <a:srgbClr val="24C5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442993pt;margin-top:-14.3595pt;width:21.1pt;height:195.8pt;mso-position-horizontal-relative:page;mso-position-vertical-relative:paragraph;z-index:-20969984" id="docshape51" coordorigin="10189,-287" coordsize="422,3916" path="m10189,-287l10216,-287,10243,-286,10317,-280,10390,-265,10400,-258,10400,-252,10399,1670,10399,1677,10409,1683,10481,1698,10555,1704,10610,1706,10529,1708,10461,1716,10399,1734,10399,1741,10399,3593,10399,3600,10390,3606,10317,3621,10243,3627,10216,3628,10189,3629e" filled="false" stroked="true" strokeweight="2.01256pt" strokecolor="#24c5e2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color w:val="694FDA"/>
          <w:spacing w:val="-4"/>
          <w:sz w:val="24"/>
        </w:rPr>
        <w:t>Grado </w:t>
      </w:r>
      <w:r>
        <w:rPr>
          <w:rFonts w:ascii="Arial"/>
          <w:b/>
          <w:color w:val="694FDA"/>
          <w:spacing w:val="-2"/>
          <w:sz w:val="24"/>
        </w:rPr>
        <w:t>Cumplmiento Objetivos</w:t>
      </w:r>
    </w:p>
    <w:p>
      <w:pPr>
        <w:spacing w:before="105"/>
        <w:ind w:left="465" w:right="0" w:firstLine="0"/>
        <w:jc w:val="center"/>
        <w:rPr>
          <w:rFonts w:ascii="Arial"/>
          <w:b/>
          <w:sz w:val="56"/>
        </w:rPr>
      </w:pPr>
      <w:r>
        <w:rPr>
          <w:rFonts w:ascii="Arial"/>
          <w:b/>
          <w:color w:val="694FDA"/>
          <w:spacing w:val="-2"/>
          <w:sz w:val="56"/>
        </w:rPr>
        <w:t>96,4%</w:t>
      </w:r>
    </w:p>
    <w:p>
      <w:pPr>
        <w:pStyle w:val="Heading2"/>
        <w:spacing w:line="213" w:lineRule="auto" w:before="42"/>
        <w:ind w:left="401" w:right="1865"/>
        <w:jc w:val="center"/>
      </w:pPr>
      <w:r>
        <w:rPr>
          <w:b w:val="0"/>
        </w:rPr>
        <w:br w:type="column"/>
      </w:r>
      <w:r>
        <w:rPr>
          <w:color w:val="3F3F3F"/>
        </w:rPr>
        <w:t>Desarrollo adjudicación de los 382* </w:t>
      </w:r>
      <w:r>
        <w:rPr>
          <w:color w:val="3F3F3F"/>
          <w:u w:val="single" w:color="3F3F3F"/>
        </w:rPr>
        <w:t>expedientes de contratación</w:t>
      </w:r>
      <w:r>
        <w:rPr>
          <w:color w:val="3F3F3F"/>
        </w:rPr>
        <w:t> de obras/asistencia técnica (2020-</w:t>
      </w:r>
    </w:p>
    <w:p>
      <w:pPr>
        <w:spacing w:line="559" w:lineRule="exact" w:before="0"/>
        <w:ind w:left="0" w:right="1454" w:firstLine="0"/>
        <w:jc w:val="center"/>
        <w:rPr>
          <w:rFonts w:ascii="Candara"/>
          <w:b/>
          <w:sz w:val="50"/>
        </w:rPr>
      </w:pPr>
      <w:r>
        <w:rPr>
          <w:rFonts w:ascii="Candara"/>
          <w:b/>
          <w:color w:val="3F3F3F"/>
          <w:spacing w:val="-2"/>
          <w:sz w:val="50"/>
        </w:rPr>
        <w:t>2023)</w:t>
      </w:r>
    </w:p>
    <w:p>
      <w:pPr>
        <w:pStyle w:val="BodyText"/>
        <w:spacing w:before="127"/>
        <w:rPr>
          <w:rFonts w:ascii="Candar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7085165</wp:posOffset>
            </wp:positionH>
            <wp:positionV relativeFrom="paragraph">
              <wp:posOffset>251250</wp:posOffset>
            </wp:positionV>
            <wp:extent cx="737098" cy="734567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98" cy="73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7916036</wp:posOffset>
                </wp:positionH>
                <wp:positionV relativeFrom="paragraph">
                  <wp:posOffset>268890</wp:posOffset>
                </wp:positionV>
                <wp:extent cx="3651250" cy="716280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3651250" cy="716280"/>
                          <a:chExt cx="3651250" cy="71628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365125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0" h="716280">
                                <a:moveTo>
                                  <a:pt x="3650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038"/>
                                </a:lnTo>
                                <a:lnTo>
                                  <a:pt x="1825561" y="716038"/>
                                </a:lnTo>
                                <a:lnTo>
                                  <a:pt x="3650767" y="716038"/>
                                </a:lnTo>
                                <a:lnTo>
                                  <a:pt x="3650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3651250" cy="7162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154"/>
                                <w:ind w:left="1436" w:right="0" w:hanging="484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</w:rPr>
                                <w:t>Importes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</w:rPr>
                                <w:t>adjudicados: 33.010.967 euros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3.309998pt;margin-top:21.172493pt;width:287.5pt;height:56.4pt;mso-position-horizontal-relative:page;mso-position-vertical-relative:paragraph;z-index:-15720448;mso-wrap-distance-left:0;mso-wrap-distance-right:0" id="docshapegroup52" coordorigin="12466,423" coordsize="5750,1128">
                <v:shape style="position:absolute;left:12466;top:423;width:5750;height:1128" id="docshape53" coordorigin="12466,423" coordsize="5750,1128" path="m18215,423l12466,423,12466,1551,15341,1551,18215,1551,18215,423xe" filled="true" fillcolor="#00af4f" stroked="false">
                  <v:path arrowok="t"/>
                  <v:fill type="solid"/>
                </v:shape>
                <v:shape style="position:absolute;left:12466;top:423;width:5750;height:1128" type="#_x0000_t202" id="docshape54" filled="false" stroked="true" strokeweight="0pt" strokecolor="#000000">
                  <v:textbox inset="0,0,0,0">
                    <w:txbxContent>
                      <w:p>
                        <w:pPr>
                          <w:spacing w:line="249" w:lineRule="auto" w:before="154"/>
                          <w:ind w:left="1436" w:right="0" w:hanging="484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</w:rPr>
                          <w:t>Importes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7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</w:rPr>
                          <w:t>adjudicados: 33.010.967 euros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Candara"/>
          <w:sz w:val="20"/>
        </w:rPr>
        <w:sectPr>
          <w:type w:val="continuous"/>
          <w:pgSz w:w="20160" w:h="15120" w:orient="landscape"/>
          <w:pgMar w:top="1740" w:bottom="0" w:left="0" w:right="0"/>
          <w:cols w:num="3" w:equalWidth="0">
            <w:col w:w="8204" w:space="40"/>
            <w:col w:w="2054" w:space="39"/>
            <w:col w:w="9823"/>
          </w:cols>
        </w:sectPr>
      </w:pPr>
    </w:p>
    <w:p>
      <w:pPr>
        <w:pStyle w:val="BodyText"/>
        <w:spacing w:before="450"/>
        <w:rPr>
          <w:rFonts w:ascii="Candara"/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39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960120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12801600" cy="960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01600" h="9601200">
                              <a:moveTo>
                                <a:pt x="12801600" y="0"/>
                              </a:moveTo>
                              <a:lnTo>
                                <a:pt x="0" y="0"/>
                              </a:lnTo>
                              <a:lnTo>
                                <a:pt x="0" y="9601200"/>
                              </a:lnTo>
                              <a:lnTo>
                                <a:pt x="12801600" y="9601200"/>
                              </a:lnTo>
                              <a:lnTo>
                                <a:pt x="1280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1008pt;height:756pt;mso-position-horizontal-relative:page;mso-position-vertical-relative:page;z-index:-20977152" id="docshape55" filled="true" fillcolor="#f1f1f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2801600" cy="184785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2801600" cy="1847850"/>
                          <a:chExt cx="12801600" cy="184785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12801600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1847850">
                                <a:moveTo>
                                  <a:pt x="12801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7507"/>
                                </a:lnTo>
                                <a:lnTo>
                                  <a:pt x="12801231" y="1847507"/>
                                </a:lnTo>
                                <a:lnTo>
                                  <a:pt x="1280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560" y="446747"/>
                            <a:ext cx="1702435" cy="1056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511200" y="437743"/>
                            <a:ext cx="172212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120" h="1076325">
                                <a:moveTo>
                                  <a:pt x="0" y="0"/>
                                </a:moveTo>
                                <a:lnTo>
                                  <a:pt x="1721523" y="0"/>
                                </a:lnTo>
                                <a:lnTo>
                                  <a:pt x="1721523" y="1076045"/>
                                </a:lnTo>
                                <a:lnTo>
                                  <a:pt x="0" y="1076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12801600" cy="1847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4"/>
                                <w:rPr>
                                  <w:rFonts w:ascii="Times New Roman"/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4074" w:right="805" w:firstLine="85"/>
                                <w:jc w:val="center"/>
                                <w:rPr>
                                  <w:rFonts w:ascii="Corbel" w:hAnsi="Corbe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Proyectos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5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singulares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5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de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5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Entidades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5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Locales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5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que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5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favorezcan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5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el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5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paso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5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5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una Economía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6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Baja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6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enCarbono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6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en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6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el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6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marco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6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del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6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ProgramaOperativo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2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FEDER. POPE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6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(ProgramaOperativo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6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Plurirregional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6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de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6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España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6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2014-2020).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2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(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b/>
                                  <w:color w:val="FFFFFF"/>
                                  <w:spacing w:val="-24"/>
                                  <w:sz w:val="56"/>
                                </w:rPr>
                                <w:t>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.001pt;width:1008pt;height:145.5pt;mso-position-horizontal-relative:page;mso-position-vertical-relative:page;z-index:15738368" id="docshapegroup56" coordorigin="0,0" coordsize="20160,2910">
                <v:rect style="position:absolute;left:0;top:0;width:20160;height:2910" id="docshape57" filled="true" fillcolor="#006fbf" stroked="false">
                  <v:fill type="solid"/>
                </v:rect>
                <v:shape style="position:absolute;left:819;top:703;width:2681;height:1665" type="#_x0000_t75" id="docshape58" stroked="false">
                  <v:imagedata r:id="rId8" o:title=""/>
                </v:shape>
                <v:rect style="position:absolute;left:805;top:689;width:2712;height:1695" id="docshape59" filled="false" stroked="true" strokeweight="1.50233pt" strokecolor="#ffffff">
                  <v:stroke dashstyle="solid"/>
                </v:rect>
                <v:shape style="position:absolute;left:0;top:0;width:20160;height:2910" type="#_x0000_t202" id="docshape60" filled="false" stroked="false">
                  <v:textbox inset="0,0,0,0">
                    <w:txbxContent>
                      <w:p>
                        <w:pPr>
                          <w:spacing w:line="240" w:lineRule="auto" w:before="104"/>
                          <w:rPr>
                            <w:rFonts w:ascii="Times New Roman"/>
                            <w:sz w:val="56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4074" w:right="805" w:firstLine="85"/>
                          <w:jc w:val="center"/>
                          <w:rPr>
                            <w:rFonts w:ascii="Corbel" w:hAnsi="Corbel"/>
                            <w:b/>
                            <w:sz w:val="56"/>
                          </w:rPr>
                        </w:pP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Proyectos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57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singulares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57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de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59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Entidades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57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Locales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57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que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59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favorezcan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59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el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58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paso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58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a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58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una Economía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61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Baja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60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enCarbono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61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en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62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el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61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marco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61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del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61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ProgramaOperativo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23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FEDER. POPE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61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(ProgramaOperativo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60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Plurirregional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60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de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61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España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60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2014-2020).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27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(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2"/>
                            <w:sz w:val="56"/>
                          </w:rPr>
                          <w:t> </w:t>
                        </w:r>
                        <w:r>
                          <w:rPr>
                            <w:rFonts w:ascii="Corbel" w:hAnsi="Corbel"/>
                            <w:b/>
                            <w:color w:val="FFFFFF"/>
                            <w:spacing w:val="-24"/>
                            <w:sz w:val="56"/>
                          </w:rPr>
                          <w:t>I)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1"/>
        <w:ind w:left="0" w:right="10191" w:firstLine="0"/>
        <w:jc w:val="right"/>
        <w:rPr>
          <w:rFonts w:ascii="Arial"/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603535</wp:posOffset>
                </wp:positionH>
                <wp:positionV relativeFrom="paragraph">
                  <wp:posOffset>-1030482</wp:posOffset>
                </wp:positionV>
                <wp:extent cx="761365" cy="72580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61365" cy="725805"/>
                          <a:chExt cx="761365" cy="72580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" y="2699"/>
                            <a:ext cx="754557" cy="718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619" y="1619"/>
                            <a:ext cx="75819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190" h="722630">
                                <a:moveTo>
                                  <a:pt x="0" y="0"/>
                                </a:moveTo>
                                <a:lnTo>
                                  <a:pt x="757808" y="0"/>
                                </a:lnTo>
                                <a:lnTo>
                                  <a:pt x="757808" y="722160"/>
                                </a:lnTo>
                                <a:lnTo>
                                  <a:pt x="0" y="722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2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522446pt;margin-top:-81.14035pt;width:59.95pt;height:57.15pt;mso-position-horizontal-relative:page;mso-position-vertical-relative:paragraph;z-index:15739392" id="docshapegroup61" coordorigin="950,-1623" coordsize="1199,1143">
                <v:shape style="position:absolute;left:955;top:-1619;width:1189;height:1133" type="#_x0000_t75" id="docshape62" stroked="false">
                  <v:imagedata r:id="rId17" o:title=""/>
                </v:shape>
                <v:rect style="position:absolute;left:953;top:-1621;width:1194;height:1138" id="docshape63" filled="false" stroked="true" strokeweight=".2551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592022</wp:posOffset>
                </wp:positionH>
                <wp:positionV relativeFrom="paragraph">
                  <wp:posOffset>-169720</wp:posOffset>
                </wp:positionV>
                <wp:extent cx="782320" cy="74422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82320" cy="744220"/>
                          <a:chExt cx="782320" cy="744220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1" y="12052"/>
                            <a:ext cx="756716" cy="718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6299" y="6299"/>
                            <a:ext cx="76962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620" h="731520">
                                <a:moveTo>
                                  <a:pt x="0" y="0"/>
                                </a:moveTo>
                                <a:lnTo>
                                  <a:pt x="769315" y="0"/>
                                </a:lnTo>
                                <a:lnTo>
                                  <a:pt x="769315" y="731151"/>
                                </a:lnTo>
                                <a:lnTo>
                                  <a:pt x="0" y="731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5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615944pt;margin-top:-13.363852pt;width:61.6pt;height:58.6pt;mso-position-horizontal-relative:page;mso-position-vertical-relative:paragraph;z-index:15739904" id="docshapegroup64" coordorigin="932,-267" coordsize="1232,1172">
                <v:shape style="position:absolute;left:951;top:-249;width:1192;height:1132" type="#_x0000_t75" id="docshape65" stroked="false">
                  <v:imagedata r:id="rId18" o:title=""/>
                </v:shape>
                <v:rect style="position:absolute;left:942;top:-258;width:1212;height:1152" id="docshape66" filled="false" stroked="true" strokeweight=".9921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1489316</wp:posOffset>
                </wp:positionH>
                <wp:positionV relativeFrom="paragraph">
                  <wp:posOffset>-1023820</wp:posOffset>
                </wp:positionV>
                <wp:extent cx="3651885" cy="71628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3651885" cy="716280"/>
                          <a:chExt cx="3651885" cy="71628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3651885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885" h="716280">
                                <a:moveTo>
                                  <a:pt x="3651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038"/>
                                </a:lnTo>
                                <a:lnTo>
                                  <a:pt x="1825929" y="716038"/>
                                </a:lnTo>
                                <a:lnTo>
                                  <a:pt x="3651478" y="716038"/>
                                </a:lnTo>
                                <a:lnTo>
                                  <a:pt x="365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3651885" cy="7162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154"/>
                                <w:ind w:left="869" w:right="567" w:hanging="305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</w:rPr>
                                <w:t>actuaciones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</w:rPr>
                                <w:t>finalizadas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</w:rPr>
                                <w:t>y pendientes de entrega.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268997pt;margin-top:-80.615799pt;width:287.55pt;height:56.4pt;mso-position-horizontal-relative:page;mso-position-vertical-relative:paragraph;z-index:15740928" id="docshapegroup67" coordorigin="2345,-1612" coordsize="5751,1128">
                <v:shape style="position:absolute;left:2345;top:-1613;width:5751;height:1128" id="docshape68" coordorigin="2345,-1612" coordsize="5751,1128" path="m8096,-1612l2345,-1612,2345,-485,5221,-485,8096,-485,8096,-1612xe" filled="true" fillcolor="#ff0000" stroked="false">
                  <v:path arrowok="t"/>
                  <v:fill type="solid"/>
                </v:shape>
                <v:shape style="position:absolute;left:2345;top:-1613;width:5751;height:1128" type="#_x0000_t202" id="docshape69" filled="false" stroked="true" strokeweight="0pt" strokecolor="#000000">
                  <v:textbox inset="0,0,0,0">
                    <w:txbxContent>
                      <w:p>
                        <w:pPr>
                          <w:spacing w:line="249" w:lineRule="auto" w:before="154"/>
                          <w:ind w:left="869" w:right="567" w:hanging="305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</w:rPr>
                          <w:t>actuaciones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</w:rPr>
                          <w:t>finalizadas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</w:rPr>
                          <w:t>y pendientes de entrega.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1490040</wp:posOffset>
                </wp:positionH>
                <wp:positionV relativeFrom="paragraph">
                  <wp:posOffset>-163421</wp:posOffset>
                </wp:positionV>
                <wp:extent cx="3651250" cy="71628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3651250" cy="716280"/>
                          <a:chExt cx="3651250" cy="71628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365125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0" h="716280">
                                <a:moveTo>
                                  <a:pt x="3650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038"/>
                                </a:lnTo>
                                <a:lnTo>
                                  <a:pt x="1825561" y="716038"/>
                                </a:lnTo>
                                <a:lnTo>
                                  <a:pt x="3650754" y="716038"/>
                                </a:lnTo>
                                <a:lnTo>
                                  <a:pt x="3650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3651250" cy="7162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70"/>
                                <w:ind w:left="45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</w:rPr>
                                <w:t>actuaciones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ejecución.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325996pt;margin-top:-12.867797pt;width:287.5pt;height:56.4pt;mso-position-horizontal-relative:page;mso-position-vertical-relative:paragraph;z-index:15741440" id="docshapegroup70" coordorigin="2347,-257" coordsize="5750,1128">
                <v:shape style="position:absolute;left:2346;top:-258;width:5750;height:1128" id="docshape71" coordorigin="2347,-257" coordsize="5750,1128" path="m8096,-257l2347,-257,2347,870,5221,870,8096,870,8096,-257xe" filled="true" fillcolor="#ff0000" stroked="false">
                  <v:path arrowok="t"/>
                  <v:fill type="solid"/>
                </v:shape>
                <v:shape style="position:absolute;left:2346;top:-258;width:5750;height:1128" type="#_x0000_t202" id="docshape72" filled="false" stroked="true" strokeweight="0pt" strokecolor="#000000">
                  <v:textbox inset="0,0,0,0">
                    <w:txbxContent>
                      <w:p>
                        <w:pPr>
                          <w:spacing w:before="370"/>
                          <w:ind w:left="459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</w:rPr>
                          <w:t>actuaciones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ejecución.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7921802</wp:posOffset>
                </wp:positionH>
                <wp:positionV relativeFrom="paragraph">
                  <wp:posOffset>-1039670</wp:posOffset>
                </wp:positionV>
                <wp:extent cx="3651250" cy="71628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3651250" cy="716280"/>
                          <a:chExt cx="3651250" cy="71628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365125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0" h="716280">
                                <a:moveTo>
                                  <a:pt x="3650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038"/>
                                </a:lnTo>
                                <a:lnTo>
                                  <a:pt x="1825561" y="716038"/>
                                </a:lnTo>
                                <a:lnTo>
                                  <a:pt x="3650754" y="716038"/>
                                </a:lnTo>
                                <a:lnTo>
                                  <a:pt x="3650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3651250" cy="7162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70"/>
                                <w:ind w:left="190" w:right="92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</w:rPr>
                                <w:t>Asist.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</w:rPr>
                                <w:t>Técnicas: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</w:rPr>
                                <w:t>932.672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3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3.763977pt;margin-top:-81.8638pt;width:287.5pt;height:56.4pt;mso-position-horizontal-relative:page;mso-position-vertical-relative:paragraph;z-index:15742464" id="docshapegroup73" coordorigin="12475,-1637" coordsize="5750,1128">
                <v:shape style="position:absolute;left:12475;top:-1638;width:5750;height:1128" id="docshape74" coordorigin="12475,-1637" coordsize="5750,1128" path="m18224,-1637l12475,-1637,12475,-510,15350,-510,18224,-510,18224,-1637xe" filled="true" fillcolor="#00af4f" stroked="false">
                  <v:path arrowok="t"/>
                  <v:fill type="solid"/>
                </v:shape>
                <v:shape style="position:absolute;left:12475;top:-1638;width:5750;height:1128" type="#_x0000_t202" id="docshape75" filled="false" stroked="true" strokeweight="0pt" strokecolor="#000000">
                  <v:textbox inset="0,0,0,0">
                    <w:txbxContent>
                      <w:p>
                        <w:pPr>
                          <w:spacing w:before="370"/>
                          <w:ind w:left="190" w:right="92" w:firstLine="0"/>
                          <w:jc w:val="center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</w:rPr>
                          <w:t>Asist.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</w:rPr>
                          <w:t>Técnicas: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</w:rPr>
                          <w:t>932.672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36"/>
                          </w:rPr>
                          <w:t>€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7921802</wp:posOffset>
                </wp:positionH>
                <wp:positionV relativeFrom="paragraph">
                  <wp:posOffset>-161985</wp:posOffset>
                </wp:positionV>
                <wp:extent cx="3651250" cy="71628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3651250" cy="716280"/>
                          <a:chExt cx="3651250" cy="71628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365125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0" h="716280">
                                <a:moveTo>
                                  <a:pt x="3650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038"/>
                                </a:lnTo>
                                <a:lnTo>
                                  <a:pt x="1825561" y="716038"/>
                                </a:lnTo>
                                <a:lnTo>
                                  <a:pt x="3650754" y="716038"/>
                                </a:lnTo>
                                <a:lnTo>
                                  <a:pt x="3650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3651250" cy="7162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70"/>
                                <w:ind w:left="124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</w:rPr>
                                <w:t>Obras: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</w:rPr>
                                <w:t>32.078.295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3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3.763977pt;margin-top:-12.754797pt;width:287.5pt;height:56.4pt;mso-position-horizontal-relative:page;mso-position-vertical-relative:paragraph;z-index:15742976" id="docshapegroup76" coordorigin="12475,-255" coordsize="5750,1128">
                <v:shape style="position:absolute;left:12475;top:-256;width:5750;height:1128" id="docshape77" coordorigin="12475,-255" coordsize="5750,1128" path="m18224,-255l12475,-255,12475,873,15350,873,18224,873,18224,-255xe" filled="true" fillcolor="#00af4f" stroked="false">
                  <v:path arrowok="t"/>
                  <v:fill type="solid"/>
                </v:shape>
                <v:shape style="position:absolute;left:12475;top:-256;width:5750;height:1128" type="#_x0000_t202" id="docshape78" filled="false" stroked="true" strokeweight="0pt" strokecolor="#000000">
                  <v:textbox inset="0,0,0,0">
                    <w:txbxContent>
                      <w:p>
                        <w:pPr>
                          <w:spacing w:before="370"/>
                          <w:ind w:left="1247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</w:rPr>
                          <w:t>Obras: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</w:rPr>
                          <w:t>32.078.295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36"/>
                          </w:rPr>
                          <w:t>€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694FDA"/>
          <w:spacing w:val="-4"/>
          <w:sz w:val="56"/>
        </w:rPr>
        <w:t>0,6%</w:t>
      </w:r>
    </w:p>
    <w:p>
      <w:pPr>
        <w:pStyle w:val="BodyText"/>
        <w:spacing w:before="100"/>
        <w:rPr>
          <w:rFonts w:ascii="Arial"/>
          <w:b/>
          <w:sz w:val="56"/>
        </w:rPr>
      </w:pPr>
    </w:p>
    <w:p>
      <w:pPr>
        <w:spacing w:before="1"/>
        <w:ind w:left="0" w:right="10314" w:firstLine="0"/>
        <w:jc w:val="right"/>
        <w:rPr>
          <w:rFonts w:ascii="Arial"/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1490040</wp:posOffset>
                </wp:positionH>
                <wp:positionV relativeFrom="paragraph">
                  <wp:posOffset>-158335</wp:posOffset>
                </wp:positionV>
                <wp:extent cx="3651250" cy="71628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3651250" cy="716280"/>
                          <a:chExt cx="3651250" cy="71628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365125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0" h="716280">
                                <a:moveTo>
                                  <a:pt x="3650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038"/>
                                </a:lnTo>
                                <a:lnTo>
                                  <a:pt x="1825561" y="716038"/>
                                </a:lnTo>
                                <a:lnTo>
                                  <a:pt x="3650754" y="716038"/>
                                </a:lnTo>
                                <a:lnTo>
                                  <a:pt x="3650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3651250" cy="7162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70"/>
                                <w:ind w:left="98" w:right="190" w:firstLine="0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</w:rPr>
                                <w:t>actuaciones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desistidas.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325996pt;margin-top:-12.467328pt;width:287.5pt;height:56.4pt;mso-position-horizontal-relative:page;mso-position-vertical-relative:paragraph;z-index:15741952" id="docshapegroup79" coordorigin="2347,-249" coordsize="5750,1128">
                <v:shape style="position:absolute;left:2346;top:-250;width:5750;height:1128" id="docshape80" coordorigin="2347,-249" coordsize="5750,1128" path="m8096,-249l2347,-249,2347,878,5221,878,8096,878,8096,-249xe" filled="true" fillcolor="#ff0000" stroked="false">
                  <v:path arrowok="t"/>
                  <v:fill type="solid"/>
                </v:shape>
                <v:shape style="position:absolute;left:2346;top:-250;width:5750;height:1128" type="#_x0000_t202" id="docshape81" filled="false" stroked="true" strokeweight="0pt" strokecolor="#000000">
                  <v:textbox inset="0,0,0,0">
                    <w:txbxContent>
                      <w:p>
                        <w:pPr>
                          <w:spacing w:before="370"/>
                          <w:ind w:left="98" w:right="190" w:firstLine="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</w:rPr>
                          <w:t>actuaciones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6"/>
                          </w:rPr>
                          <w:t>desistidas.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603535</wp:posOffset>
                </wp:positionH>
                <wp:positionV relativeFrom="paragraph">
                  <wp:posOffset>-161034</wp:posOffset>
                </wp:positionV>
                <wp:extent cx="769620" cy="74295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69620" cy="742950"/>
                          <a:chExt cx="769620" cy="742950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" y="2699"/>
                            <a:ext cx="762838" cy="736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619" y="1619"/>
                            <a:ext cx="76644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739775">
                                <a:moveTo>
                                  <a:pt x="0" y="0"/>
                                </a:moveTo>
                                <a:lnTo>
                                  <a:pt x="766089" y="0"/>
                                </a:lnTo>
                                <a:lnTo>
                                  <a:pt x="766089" y="739444"/>
                                </a:lnTo>
                                <a:lnTo>
                                  <a:pt x="0" y="739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2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522446pt;margin-top:-12.679883pt;width:60.6pt;height:58.5pt;mso-position-horizontal-relative:page;mso-position-vertical-relative:paragraph;z-index:15743488" id="docshapegroup82" coordorigin="950,-254" coordsize="1212,1170">
                <v:shape style="position:absolute;left:955;top:-250;width:1202;height:1160" type="#_x0000_t75" id="docshape83" stroked="false">
                  <v:imagedata r:id="rId19" o:title=""/>
                </v:shape>
                <v:rect style="position:absolute;left:953;top:-252;width:1207;height:1165" id="docshape84" filled="false" stroked="true" strokeweight=".2551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/>
          <w:b/>
          <w:color w:val="694FDA"/>
          <w:spacing w:val="-5"/>
          <w:sz w:val="56"/>
        </w:rPr>
        <w:t>3%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95"/>
        <w:rPr>
          <w:rFonts w:ascii="Arial"/>
          <w:b/>
          <w:sz w:val="24"/>
        </w:rPr>
      </w:pPr>
    </w:p>
    <w:p>
      <w:pPr>
        <w:spacing w:before="1"/>
        <w:ind w:left="6182" w:right="0" w:firstLine="0"/>
        <w:jc w:val="left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5535358</wp:posOffset>
            </wp:positionH>
            <wp:positionV relativeFrom="paragraph">
              <wp:posOffset>-150254</wp:posOffset>
            </wp:positionV>
            <wp:extent cx="449643" cy="447840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43" cy="44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694FDA"/>
          <w:sz w:val="24"/>
        </w:rPr>
        <w:t>Datos</w:t>
      </w:r>
      <w:r>
        <w:rPr>
          <w:rFonts w:ascii="Arial"/>
          <w:b/>
          <w:color w:val="694FDA"/>
          <w:spacing w:val="-4"/>
          <w:sz w:val="24"/>
        </w:rPr>
        <w:t> </w:t>
      </w:r>
      <w:r>
        <w:rPr>
          <w:rFonts w:ascii="Arial"/>
          <w:b/>
          <w:color w:val="694FDA"/>
          <w:sz w:val="24"/>
        </w:rPr>
        <w:t>a</w:t>
      </w:r>
      <w:r>
        <w:rPr>
          <w:rFonts w:ascii="Arial"/>
          <w:b/>
          <w:color w:val="694FDA"/>
          <w:spacing w:val="-1"/>
          <w:sz w:val="24"/>
        </w:rPr>
        <w:t> </w:t>
      </w:r>
      <w:r>
        <w:rPr>
          <w:rFonts w:ascii="Arial"/>
          <w:b/>
          <w:color w:val="694FDA"/>
          <w:sz w:val="24"/>
        </w:rPr>
        <w:t>marzo</w:t>
      </w:r>
      <w:r>
        <w:rPr>
          <w:rFonts w:ascii="Arial"/>
          <w:b/>
          <w:color w:val="694FDA"/>
          <w:spacing w:val="-2"/>
          <w:sz w:val="24"/>
        </w:rPr>
        <w:t> </w:t>
      </w:r>
      <w:r>
        <w:rPr>
          <w:rFonts w:ascii="Arial"/>
          <w:b/>
          <w:color w:val="694FDA"/>
          <w:spacing w:val="-4"/>
          <w:sz w:val="24"/>
        </w:rPr>
        <w:t>2024</w:t>
      </w:r>
    </w:p>
    <w:p>
      <w:pPr>
        <w:pStyle w:val="BodyText"/>
        <w:spacing w:before="174"/>
        <w:rPr>
          <w:rFonts w:ascii="Arial"/>
          <w:b/>
        </w:rPr>
      </w:pPr>
    </w:p>
    <w:p>
      <w:pPr>
        <w:spacing w:line="235" w:lineRule="auto" w:before="0"/>
        <w:ind w:left="868" w:right="1949" w:firstLine="0"/>
        <w:jc w:val="both"/>
        <w:rPr>
          <w:rFonts w:ascii="Corbel" w:hAnsi="Corbel"/>
          <w:b/>
          <w:sz w:val="32"/>
        </w:rPr>
      </w:pPr>
      <w:r>
        <w:rPr>
          <w:rFonts w:ascii="Corbel" w:hAnsi="Corbel"/>
          <w:b/>
          <w:sz w:val="32"/>
        </w:rPr>
        <w:t>Nota</w:t>
      </w:r>
      <w:r>
        <w:rPr>
          <w:rFonts w:ascii="Corbel" w:hAnsi="Corbel"/>
          <w:sz w:val="32"/>
        </w:rPr>
        <w:t>: el nº de </w:t>
      </w:r>
      <w:r>
        <w:rPr>
          <w:rFonts w:ascii="Corbel" w:hAnsi="Corbel"/>
          <w:b/>
          <w:sz w:val="32"/>
        </w:rPr>
        <w:t>proyectos aprobados </w:t>
      </w:r>
      <w:r>
        <w:rPr>
          <w:rFonts w:ascii="Corbel" w:hAnsi="Corbel"/>
          <w:sz w:val="32"/>
        </w:rPr>
        <w:t>ha sido de </w:t>
      </w:r>
      <w:r>
        <w:rPr>
          <w:rFonts w:ascii="Corbel" w:hAnsi="Corbel"/>
          <w:b/>
          <w:sz w:val="32"/>
        </w:rPr>
        <w:t>133</w:t>
      </w:r>
      <w:r>
        <w:rPr>
          <w:rFonts w:ascii="Corbel" w:hAnsi="Corbel"/>
          <w:sz w:val="32"/>
        </w:rPr>
        <w:t>, pero algunos incluían varias actuaciones en diferentes localizaciones o municipios, lo que finalmente significaba un total de </w:t>
      </w:r>
      <w:r>
        <w:rPr>
          <w:rFonts w:ascii="Corbel" w:hAnsi="Corbel"/>
          <w:b/>
          <w:sz w:val="32"/>
          <w:u w:val="single"/>
        </w:rPr>
        <w:t>160 actuaciones</w:t>
      </w:r>
      <w:r>
        <w:rPr>
          <w:rFonts w:ascii="Corbel" w:hAnsi="Corbel"/>
          <w:b/>
          <w:sz w:val="32"/>
        </w:rPr>
        <w:t>. </w:t>
      </w:r>
      <w:r>
        <w:rPr>
          <w:rFonts w:ascii="Corbel" w:hAnsi="Corbel"/>
          <w:sz w:val="32"/>
        </w:rPr>
        <w:t>Dichas actuaciones a su vez han contado con un total de </w:t>
      </w:r>
      <w:r>
        <w:rPr>
          <w:rFonts w:ascii="Corbel" w:hAnsi="Corbel"/>
          <w:b/>
          <w:sz w:val="32"/>
          <w:u w:val="single"/>
        </w:rPr>
        <w:t>230</w:t>
      </w:r>
      <w:r>
        <w:rPr>
          <w:rFonts w:ascii="Corbel" w:hAnsi="Corbel"/>
          <w:b/>
          <w:sz w:val="32"/>
        </w:rPr>
        <w:t> </w:t>
      </w:r>
      <w:r>
        <w:rPr>
          <w:rFonts w:ascii="Corbel" w:hAnsi="Corbel"/>
          <w:b/>
          <w:sz w:val="32"/>
          <w:u w:val="single"/>
        </w:rPr>
        <w:t>expediente</w:t>
      </w:r>
      <w:r>
        <w:rPr>
          <w:rFonts w:ascii="Corbel" w:hAnsi="Corbel"/>
          <w:b/>
          <w:sz w:val="32"/>
        </w:rPr>
        <w:t>s de contratos de servicios por asistencias técnicas externas.</w:t>
      </w:r>
    </w:p>
    <w:p>
      <w:pPr>
        <w:pStyle w:val="BodyText"/>
        <w:spacing w:before="148"/>
        <w:rPr>
          <w:b/>
          <w:sz w:val="25"/>
        </w:rPr>
      </w:pPr>
    </w:p>
    <w:p>
      <w:pPr>
        <w:spacing w:before="0"/>
        <w:ind w:left="0" w:right="293" w:firstLine="0"/>
        <w:jc w:val="right"/>
        <w:rPr>
          <w:rFonts w:ascii="Times New Roman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39840">
                <wp:simplePos x="0" y="0"/>
                <wp:positionH relativeFrom="page">
                  <wp:posOffset>-4679</wp:posOffset>
                </wp:positionH>
                <wp:positionV relativeFrom="paragraph">
                  <wp:posOffset>-286188</wp:posOffset>
                </wp:positionV>
                <wp:extent cx="12811125" cy="68516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2811125" cy="685165"/>
                          <a:chExt cx="12811125" cy="68516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10273315" y="609479"/>
                            <a:ext cx="207835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355" h="76200">
                                <a:moveTo>
                                  <a:pt x="2078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3"/>
                                </a:lnTo>
                                <a:lnTo>
                                  <a:pt x="1039329" y="75603"/>
                                </a:lnTo>
                                <a:lnTo>
                                  <a:pt x="2078278" y="75603"/>
                                </a:lnTo>
                                <a:lnTo>
                                  <a:pt x="207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324" y="609479"/>
                            <a:ext cx="102685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8585" h="76200">
                                <a:moveTo>
                                  <a:pt x="10268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3"/>
                                </a:lnTo>
                                <a:lnTo>
                                  <a:pt x="5134317" y="75603"/>
                                </a:lnTo>
                                <a:lnTo>
                                  <a:pt x="10268280" y="75603"/>
                                </a:lnTo>
                                <a:lnTo>
                                  <a:pt x="1026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2352673" y="609479"/>
                            <a:ext cx="45339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76200">
                                <a:moveTo>
                                  <a:pt x="452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3"/>
                                </a:lnTo>
                                <a:lnTo>
                                  <a:pt x="226441" y="75603"/>
                                </a:lnTo>
                                <a:lnTo>
                                  <a:pt x="452881" y="75603"/>
                                </a:lnTo>
                                <a:lnTo>
                                  <a:pt x="45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C5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679" y="4679"/>
                            <a:ext cx="1280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635">
                                <a:moveTo>
                                  <a:pt x="12801244" y="0"/>
                                </a:move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ln w="9359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5725" y="51847"/>
                            <a:ext cx="1561680" cy="532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2352673" y="143998"/>
                            <a:ext cx="45339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453390">
                                <a:moveTo>
                                  <a:pt x="452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882"/>
                                </a:lnTo>
                                <a:lnTo>
                                  <a:pt x="226441" y="452882"/>
                                </a:lnTo>
                                <a:lnTo>
                                  <a:pt x="452881" y="452882"/>
                                </a:lnTo>
                                <a:lnTo>
                                  <a:pt x="45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917" y="93249"/>
                            <a:ext cx="2247480" cy="503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68495pt;margin-top:-22.534502pt;width:1008.75pt;height:53.95pt;mso-position-horizontal-relative:page;mso-position-vertical-relative:paragraph;z-index:-20976640" id="docshapegroup85" coordorigin="-7,-451" coordsize="20175,1079">
                <v:shape style="position:absolute;left:16171;top:509;width:3273;height:120" id="docshape86" coordorigin="16171,509" coordsize="3273,120" path="m19444,509l16171,509,16171,628,17808,628,19444,628,19444,509xe" filled="true" fillcolor="#d9d9d9" stroked="false">
                  <v:path arrowok="t"/>
                  <v:fill type="solid"/>
                </v:shape>
                <v:shape style="position:absolute;left:-1;top:509;width:16171;height:120" id="docshape87" coordorigin="-1,509" coordsize="16171,120" path="m16170,509l-1,509,-1,628,8085,628,16170,628,16170,509xe" filled="true" fillcolor="#e70453" stroked="false">
                  <v:path arrowok="t"/>
                  <v:fill type="solid"/>
                </v:shape>
                <v:shape style="position:absolute;left:19445;top:509;width:714;height:120" id="docshape88" coordorigin="19446,509" coordsize="714,120" path="m20159,509l19446,509,19446,628,19802,628,20159,628,20159,509xe" filled="true" fillcolor="#24c5e2" stroked="false">
                  <v:path arrowok="t"/>
                  <v:fill type="solid"/>
                </v:shape>
                <v:line style="position:absolute" from="20159,-443" to="0,-443" stroked="true" strokeweight=".73699pt" strokecolor="#f1f1f1">
                  <v:stroke dashstyle="solid"/>
                </v:line>
                <v:shape style="position:absolute;left:16222;top:-370;width:2460;height:839" type="#_x0000_t75" id="docshape89" stroked="false">
                  <v:imagedata r:id="rId5" o:title=""/>
                </v:shape>
                <v:shape style="position:absolute;left:19445;top:-224;width:714;height:714" id="docshape90" coordorigin="19446,-224" coordsize="714,714" path="m20159,-224l19446,-224,19446,489,19802,489,20159,489,20159,-224xe" filled="true" fillcolor="#3f3f3f" stroked="false">
                  <v:path arrowok="t"/>
                  <v:fill type="solid"/>
                </v:shape>
                <v:shape style="position:absolute;left:713;top:-304;width:3540;height:793" type="#_x0000_t75" id="docshape91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FFFFFF"/>
          <w:spacing w:val="-10"/>
          <w:sz w:val="25"/>
        </w:rPr>
        <w:t>3</w:t>
      </w:r>
    </w:p>
    <w:p>
      <w:pPr>
        <w:spacing w:after="0"/>
        <w:jc w:val="right"/>
        <w:rPr>
          <w:rFonts w:ascii="Times New Roman"/>
          <w:sz w:val="25"/>
        </w:rPr>
        <w:sectPr>
          <w:type w:val="continuous"/>
          <w:pgSz w:w="20160" w:h="15120" w:orient="landscape"/>
          <w:pgMar w:top="1740" w:bottom="0" w:left="0" w:right="0"/>
        </w:sectPr>
      </w:pPr>
    </w:p>
    <w:p>
      <w:pPr>
        <w:spacing w:before="63"/>
        <w:ind w:left="210" w:right="0" w:firstLine="0"/>
        <w:jc w:val="center"/>
        <w:rPr>
          <w:rFonts w:asci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504656</wp:posOffset>
                </wp:positionH>
                <wp:positionV relativeFrom="paragraph">
                  <wp:posOffset>17183</wp:posOffset>
                </wp:positionV>
                <wp:extent cx="6532245" cy="74295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6532245" cy="742950"/>
                          <a:chExt cx="6532245" cy="74295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979580" y="208329"/>
                            <a:ext cx="456374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3745" h="427990">
                                <a:moveTo>
                                  <a:pt x="3640277" y="408940"/>
                                </a:moveTo>
                                <a:lnTo>
                                  <a:pt x="923226" y="408940"/>
                                </a:lnTo>
                                <a:lnTo>
                                  <a:pt x="923226" y="427609"/>
                                </a:lnTo>
                                <a:lnTo>
                                  <a:pt x="3640277" y="427609"/>
                                </a:lnTo>
                                <a:lnTo>
                                  <a:pt x="3640277" y="408940"/>
                                </a:lnTo>
                                <a:close/>
                              </a:path>
                              <a:path w="4563745" h="427990">
                                <a:moveTo>
                                  <a:pt x="4563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69"/>
                                </a:lnTo>
                                <a:lnTo>
                                  <a:pt x="4563503" y="18669"/>
                                </a:lnTo>
                                <a:lnTo>
                                  <a:pt x="456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653224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0" w:right="0" w:firstLine="0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200"/>
                                  <w:sz w:val="28"/>
                                </w:rPr>
                                <w:t>RESUMEN</w:t>
                              </w:r>
                              <w:r>
                                <w:rPr>
                                  <w:rFonts w:ascii="Arial"/>
                                  <w:b/>
                                  <w:color w:val="009200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9200"/>
                                  <w:sz w:val="28"/>
                                </w:rPr>
                                <w:t>FINAL</w:t>
                              </w:r>
                              <w:r>
                                <w:rPr>
                                  <w:rFonts w:ascii="Arial"/>
                                  <w:b/>
                                  <w:color w:val="009200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9200"/>
                                  <w:sz w:val="28"/>
                                </w:rPr>
                                <w:t>PROGRAMA</w:t>
                              </w:r>
                              <w:r>
                                <w:rPr>
                                  <w:rFonts w:ascii="Arial"/>
                                  <w:b/>
                                  <w:color w:val="009200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9200"/>
                                  <w:sz w:val="28"/>
                                </w:rPr>
                                <w:t>FEDER-EBC</w:t>
                              </w:r>
                              <w:r>
                                <w:rPr>
                                  <w:rFonts w:ascii="Arial"/>
                                  <w:b/>
                                  <w:color w:val="009200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9200"/>
                                  <w:sz w:val="28"/>
                                </w:rPr>
                                <w:t>2014-</w:t>
                              </w:r>
                              <w:r>
                                <w:rPr>
                                  <w:rFonts w:ascii="Arial"/>
                                  <w:b/>
                                  <w:color w:val="009200"/>
                                  <w:spacing w:val="-4"/>
                                  <w:sz w:val="28"/>
                                </w:rPr>
                                <w:t>2020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9200"/>
                                  <w:sz w:val="28"/>
                                </w:rPr>
                                <w:t>Periodo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200"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20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200"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200"/>
                                  <w:sz w:val="28"/>
                                </w:rPr>
                                <w:t>Ejecución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200"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200"/>
                                  <w:sz w:val="28"/>
                                </w:rPr>
                                <w:t>2018-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200"/>
                                  <w:spacing w:val="-4"/>
                                  <w:sz w:val="2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736698pt;margin-top:1.353027pt;width:514.35pt;height:58.5pt;mso-position-horizontal-relative:page;mso-position-vertical-relative:paragraph;z-index:15745024" id="docshapegroup92" coordorigin="795,27" coordsize="10287,1170">
                <v:shape style="position:absolute;left:2337;top:355;width:7187;height:674" id="docshape93" coordorigin="2337,355" coordsize="7187,674" path="m8070,999l3791,999,3791,1029,8070,1029,8070,999xm9524,355l2337,355,2337,385,9524,385,9524,355xe" filled="true" fillcolor="#009200" stroked="false">
                  <v:path arrowok="t"/>
                  <v:fill type="solid"/>
                </v:shape>
                <v:shape style="position:absolute;left:794;top:27;width:10287;height:1170" type="#_x0000_t202" id="docshape94" filled="false" stroked="false">
                  <v:textbox inset="0,0,0,0">
                    <w:txbxContent>
                      <w:p>
                        <w:pPr>
                          <w:spacing w:before="35"/>
                          <w:ind w:left="0" w:right="0" w:firstLine="0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009200"/>
                            <w:sz w:val="28"/>
                          </w:rPr>
                          <w:t>RESUMEN</w:t>
                        </w:r>
                        <w:r>
                          <w:rPr>
                            <w:rFonts w:ascii="Arial"/>
                            <w:b/>
                            <w:color w:val="009200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9200"/>
                            <w:sz w:val="28"/>
                          </w:rPr>
                          <w:t>FINAL</w:t>
                        </w:r>
                        <w:r>
                          <w:rPr>
                            <w:rFonts w:ascii="Arial"/>
                            <w:b/>
                            <w:color w:val="009200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9200"/>
                            <w:sz w:val="28"/>
                          </w:rPr>
                          <w:t>PROGRAMA</w:t>
                        </w:r>
                        <w:r>
                          <w:rPr>
                            <w:rFonts w:ascii="Arial"/>
                            <w:b/>
                            <w:color w:val="009200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9200"/>
                            <w:sz w:val="28"/>
                          </w:rPr>
                          <w:t>FEDER-EBC</w:t>
                        </w:r>
                        <w:r>
                          <w:rPr>
                            <w:rFonts w:ascii="Arial"/>
                            <w:b/>
                            <w:color w:val="009200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9200"/>
                            <w:sz w:val="28"/>
                          </w:rPr>
                          <w:t>2014-</w:t>
                        </w:r>
                        <w:r>
                          <w:rPr>
                            <w:rFonts w:ascii="Arial"/>
                            <w:b/>
                            <w:color w:val="009200"/>
                            <w:spacing w:val="-4"/>
                            <w:sz w:val="28"/>
                          </w:rPr>
                          <w:t>2020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9200"/>
                            <w:sz w:val="28"/>
                          </w:rPr>
                          <w:t>Periodo</w:t>
                        </w:r>
                        <w:r>
                          <w:rPr>
                            <w:rFonts w:ascii="Arial" w:hAnsi="Arial"/>
                            <w:b/>
                            <w:color w:val="009200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09200"/>
                            <w:sz w:val="2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009200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09200"/>
                            <w:sz w:val="28"/>
                          </w:rPr>
                          <w:t>Ejecución</w:t>
                        </w:r>
                        <w:r>
                          <w:rPr>
                            <w:rFonts w:ascii="Arial" w:hAnsi="Arial"/>
                            <w:b/>
                            <w:color w:val="009200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09200"/>
                            <w:sz w:val="28"/>
                          </w:rPr>
                          <w:t>2018-</w:t>
                        </w:r>
                        <w:r>
                          <w:rPr>
                            <w:rFonts w:ascii="Arial" w:hAnsi="Arial"/>
                            <w:b/>
                            <w:color w:val="009200"/>
                            <w:spacing w:val="-4"/>
                            <w:sz w:val="28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Hoja1" w:id="4"/>
      <w:bookmarkEnd w:id="4"/>
      <w:r>
        <w:rPr/>
      </w:r>
      <w:r>
        <w:rPr>
          <w:rFonts w:ascii="Arial"/>
          <w:b/>
          <w:color w:val="009200"/>
          <w:sz w:val="28"/>
        </w:rPr>
        <w:t>RESUMEN</w:t>
      </w:r>
      <w:r>
        <w:rPr>
          <w:rFonts w:ascii="Arial"/>
          <w:b/>
          <w:color w:val="009200"/>
          <w:spacing w:val="-6"/>
          <w:sz w:val="28"/>
        </w:rPr>
        <w:t> </w:t>
      </w:r>
      <w:r>
        <w:rPr>
          <w:rFonts w:ascii="Arial"/>
          <w:b/>
          <w:color w:val="009200"/>
          <w:sz w:val="28"/>
        </w:rPr>
        <w:t>FINAL</w:t>
      </w:r>
      <w:r>
        <w:rPr>
          <w:rFonts w:ascii="Arial"/>
          <w:b/>
          <w:color w:val="009200"/>
          <w:spacing w:val="-5"/>
          <w:sz w:val="28"/>
        </w:rPr>
        <w:t> </w:t>
      </w:r>
      <w:r>
        <w:rPr>
          <w:rFonts w:ascii="Arial"/>
          <w:b/>
          <w:color w:val="009200"/>
          <w:sz w:val="28"/>
        </w:rPr>
        <w:t>PROGRAMA</w:t>
      </w:r>
      <w:r>
        <w:rPr>
          <w:rFonts w:ascii="Arial"/>
          <w:b/>
          <w:color w:val="009200"/>
          <w:spacing w:val="-5"/>
          <w:sz w:val="28"/>
        </w:rPr>
        <w:t> </w:t>
      </w:r>
      <w:r>
        <w:rPr>
          <w:rFonts w:ascii="Arial"/>
          <w:b/>
          <w:color w:val="009200"/>
          <w:sz w:val="28"/>
        </w:rPr>
        <w:t>FEDER-EBC</w:t>
      </w:r>
      <w:r>
        <w:rPr>
          <w:rFonts w:ascii="Arial"/>
          <w:b/>
          <w:color w:val="009200"/>
          <w:spacing w:val="-6"/>
          <w:sz w:val="28"/>
        </w:rPr>
        <w:t> </w:t>
      </w:r>
      <w:r>
        <w:rPr>
          <w:rFonts w:ascii="Arial"/>
          <w:b/>
          <w:color w:val="009200"/>
          <w:sz w:val="28"/>
        </w:rPr>
        <w:t>2014-</w:t>
      </w:r>
      <w:r>
        <w:rPr>
          <w:rFonts w:ascii="Arial"/>
          <w:b/>
          <w:color w:val="009200"/>
          <w:spacing w:val="-4"/>
          <w:sz w:val="28"/>
        </w:rPr>
        <w:t>2020</w:t>
      </w:r>
    </w:p>
    <w:p>
      <w:pPr>
        <w:spacing w:before="322"/>
        <w:ind w:left="210" w:right="0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009200"/>
          <w:sz w:val="28"/>
        </w:rPr>
        <w:t>Periodo</w:t>
      </w:r>
      <w:r>
        <w:rPr>
          <w:rFonts w:ascii="Arial" w:hAnsi="Arial"/>
          <w:b/>
          <w:color w:val="009200"/>
          <w:spacing w:val="-3"/>
          <w:sz w:val="28"/>
        </w:rPr>
        <w:t> </w:t>
      </w:r>
      <w:r>
        <w:rPr>
          <w:rFonts w:ascii="Arial" w:hAnsi="Arial"/>
          <w:b/>
          <w:color w:val="009200"/>
          <w:sz w:val="28"/>
        </w:rPr>
        <w:t>de</w:t>
      </w:r>
      <w:r>
        <w:rPr>
          <w:rFonts w:ascii="Arial" w:hAnsi="Arial"/>
          <w:b/>
          <w:color w:val="009200"/>
          <w:spacing w:val="-3"/>
          <w:sz w:val="28"/>
        </w:rPr>
        <w:t> </w:t>
      </w:r>
      <w:r>
        <w:rPr>
          <w:rFonts w:ascii="Arial" w:hAnsi="Arial"/>
          <w:b/>
          <w:color w:val="009200"/>
          <w:sz w:val="28"/>
        </w:rPr>
        <w:t>Ejecución</w:t>
      </w:r>
      <w:r>
        <w:rPr>
          <w:rFonts w:ascii="Arial" w:hAnsi="Arial"/>
          <w:b/>
          <w:color w:val="009200"/>
          <w:spacing w:val="-3"/>
          <w:sz w:val="28"/>
        </w:rPr>
        <w:t> </w:t>
      </w:r>
      <w:r>
        <w:rPr>
          <w:rFonts w:ascii="Arial" w:hAnsi="Arial"/>
          <w:b/>
          <w:color w:val="009200"/>
          <w:sz w:val="28"/>
        </w:rPr>
        <w:t>2018-</w:t>
      </w:r>
      <w:r>
        <w:rPr>
          <w:rFonts w:ascii="Arial" w:hAnsi="Arial"/>
          <w:b/>
          <w:color w:val="009200"/>
          <w:spacing w:val="-4"/>
          <w:sz w:val="28"/>
        </w:rPr>
        <w:t>2024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3"/>
        <w:rPr>
          <w:rFonts w:ascii="Arial"/>
          <w:b/>
          <w:sz w:val="20"/>
        </w:rPr>
      </w:pPr>
    </w:p>
    <w:tbl>
      <w:tblPr>
        <w:tblW w:w="0" w:type="auto"/>
        <w:jc w:val="left"/>
        <w:tblInd w:w="23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7"/>
        <w:gridCol w:w="1303"/>
        <w:gridCol w:w="2094"/>
      </w:tblGrid>
      <w:tr>
        <w:trPr>
          <w:trHeight w:val="245" w:hRule="atLeast"/>
        </w:trPr>
        <w:tc>
          <w:tcPr>
            <w:tcW w:w="5117" w:type="dxa"/>
          </w:tcPr>
          <w:p>
            <w:pPr>
              <w:pStyle w:val="TableParagraph"/>
              <w:spacing w:line="222" w:lineRule="exact" w:before="3"/>
              <w:ind w:left="9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TOTAL</w:t>
            </w:r>
            <w:r>
              <w:rPr>
                <w:b/>
                <w:spacing w:val="-5"/>
                <w:w w:val="95"/>
                <w:sz w:val="19"/>
              </w:rPr>
              <w:t> </w:t>
            </w:r>
            <w:r>
              <w:rPr>
                <w:b/>
                <w:spacing w:val="-2"/>
                <w:w w:val="95"/>
                <w:sz w:val="19"/>
              </w:rPr>
              <w:t>ACTUACIONES</w:t>
            </w:r>
          </w:p>
        </w:tc>
        <w:tc>
          <w:tcPr>
            <w:tcW w:w="13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spacing w:line="226" w:lineRule="exact"/>
              <w:ind w:left="13"/>
              <w:rPr>
                <w:b/>
                <w:sz w:val="21"/>
              </w:rPr>
            </w:pPr>
            <w:r>
              <w:rPr>
                <w:b/>
                <w:spacing w:val="-5"/>
                <w:w w:val="85"/>
                <w:sz w:val="21"/>
              </w:rPr>
              <w:t>155</w:t>
            </w:r>
          </w:p>
        </w:tc>
      </w:tr>
      <w:tr>
        <w:trPr>
          <w:trHeight w:val="245" w:hRule="atLeast"/>
        </w:trPr>
        <w:tc>
          <w:tcPr>
            <w:tcW w:w="5117" w:type="dxa"/>
          </w:tcPr>
          <w:p>
            <w:pPr>
              <w:pStyle w:val="TableParagraph"/>
              <w:spacing w:line="222" w:lineRule="exact" w:before="3"/>
              <w:ind w:left="9"/>
              <w:rPr>
                <w:b/>
                <w:sz w:val="19"/>
              </w:rPr>
            </w:pPr>
            <w:r>
              <w:rPr>
                <w:b/>
                <w:w w:val="75"/>
                <w:sz w:val="19"/>
              </w:rPr>
              <w:t>TOTAL</w:t>
            </w:r>
            <w:r>
              <w:rPr>
                <w:b/>
                <w:spacing w:val="14"/>
                <w:sz w:val="19"/>
              </w:rPr>
              <w:t> </w:t>
            </w:r>
            <w:r>
              <w:rPr>
                <w:b/>
                <w:w w:val="75"/>
                <w:sz w:val="19"/>
              </w:rPr>
              <w:t>EXPEDIENTES</w:t>
            </w:r>
            <w:r>
              <w:rPr>
                <w:b/>
                <w:spacing w:val="14"/>
                <w:sz w:val="19"/>
              </w:rPr>
              <w:t> </w:t>
            </w:r>
            <w:r>
              <w:rPr>
                <w:b/>
                <w:spacing w:val="-4"/>
                <w:w w:val="75"/>
                <w:sz w:val="19"/>
              </w:rPr>
              <w:t>IDAE</w:t>
            </w:r>
          </w:p>
        </w:tc>
        <w:tc>
          <w:tcPr>
            <w:tcW w:w="13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spacing w:line="226" w:lineRule="exact"/>
              <w:ind w:left="13"/>
              <w:rPr>
                <w:b/>
                <w:sz w:val="21"/>
              </w:rPr>
            </w:pPr>
            <w:r>
              <w:rPr>
                <w:b/>
                <w:spacing w:val="-5"/>
                <w:w w:val="85"/>
                <w:sz w:val="21"/>
              </w:rPr>
              <w:t>133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279996</wp:posOffset>
                </wp:positionH>
                <wp:positionV relativeFrom="paragraph">
                  <wp:posOffset>305758</wp:posOffset>
                </wp:positionV>
                <wp:extent cx="4686300" cy="995680"/>
                <wp:effectExtent l="0" t="0" r="0" b="0"/>
                <wp:wrapTopAndBottom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4686300" cy="995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60"/>
                              <w:gridCol w:w="5117"/>
                            </w:tblGrid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2260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3"/>
                                    <w:jc w:val="left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112" w:firstLine="668"/>
                                    <w:jc w:val="left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1"/>
                                      <w:u w:val="single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1"/>
                                      <w:u w:val="single"/>
                                    </w:rPr>
                                    <w:t>ACTUACIONES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sz w:val="21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1"/>
                                      <w:u w:val="single"/>
                                    </w:rPr>
                                    <w:t>EBC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16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  <w:t>Importe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9"/>
                                    </w:rPr>
                                    <w:t> INVERSIÓN: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16"/>
                                    <w:jc w:val="left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  <w:t>Importe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  <w:t>APORTE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9"/>
                                    </w:rPr>
                                    <w:t> Ayuntamientos: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16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  <w:t>Ahorro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  <w:t>Económico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  <w:t>Estimado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9"/>
                                    </w:rPr>
                                    <w:t>(€/año):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16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  <w:t>Ahorro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  <w:t>Emisiones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9"/>
                                    </w:rPr>
                                    <w:t> (tCO2/año):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16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  <w:t>Ahorro/Inversión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  <w:t>Anual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9"/>
                                    </w:rPr>
                                    <w:t>(%):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16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  <w:t>Retorno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9"/>
                                    </w:rPr>
                                    <w:t>Simple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9"/>
                                    </w:rPr>
                                    <w:t> (años):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047001pt;margin-top:24.075476pt;width:369pt;height:78.4pt;mso-position-horizontal-relative:page;mso-position-vertical-relative:paragraph;z-index:-15728640;mso-wrap-distance-left:0;mso-wrap-distance-right:0" type="#_x0000_t202" id="docshape9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60"/>
                        <w:gridCol w:w="5117"/>
                      </w:tblGrid>
                      <w:tr>
                        <w:trPr>
                          <w:trHeight w:val="255" w:hRule="atLeast"/>
                        </w:trPr>
                        <w:tc>
                          <w:tcPr>
                            <w:tcW w:w="2260" w:type="dxa"/>
                            <w:vMerge w:val="restart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3"/>
                              <w:jc w:val="lef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112" w:firstLine="668"/>
                              <w:jc w:val="lef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  <w:u w:val="single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  <w:u w:val="single"/>
                              </w:rPr>
                              <w:t>ACTUACIONES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1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  <w:u w:val="single"/>
                              </w:rPr>
                              <w:t>EBC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16"/>
                              <w:jc w:val="left"/>
                              <w:rPr>
                                <w:rFonts w:ascii="Arial" w:hAns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>Importe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9"/>
                              </w:rPr>
                              <w:t> INVERSIÓN:</w:t>
                            </w:r>
                          </w:p>
                        </w:tc>
                      </w:tr>
                      <w:tr>
                        <w:trPr>
                          <w:trHeight w:val="255" w:hRule="atLeast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17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16"/>
                              <w:jc w:val="lef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Importe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APORTE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9"/>
                              </w:rPr>
                              <w:t> Ayuntamientos:</w:t>
                            </w:r>
                          </w:p>
                        </w:tc>
                      </w:tr>
                      <w:tr>
                        <w:trPr>
                          <w:trHeight w:val="255" w:hRule="atLeast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17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16"/>
                              <w:jc w:val="left"/>
                              <w:rPr>
                                <w:rFonts w:ascii="Arial" w:hAns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>Ahorro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>Económico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>Estimado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9"/>
                              </w:rPr>
                              <w:t>(€/año):</w:t>
                            </w:r>
                          </w:p>
                        </w:tc>
                      </w:tr>
                      <w:tr>
                        <w:trPr>
                          <w:trHeight w:val="255" w:hRule="atLeast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17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16"/>
                              <w:jc w:val="left"/>
                              <w:rPr>
                                <w:rFonts w:ascii="Arial" w:hAns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>Ahorro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>Emisiones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9"/>
                              </w:rPr>
                              <w:t> (tCO2/año):</w:t>
                            </w:r>
                          </w:p>
                        </w:tc>
                      </w:tr>
                      <w:tr>
                        <w:trPr>
                          <w:trHeight w:val="255" w:hRule="atLeast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17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16"/>
                              <w:jc w:val="left"/>
                              <w:rPr>
                                <w:rFonts w:ascii="Arial" w:hAns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>Ahorro/Inversión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>Anual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9"/>
                              </w:rPr>
                              <w:t>(%):</w:t>
                            </w:r>
                          </w:p>
                        </w:tc>
                      </w:tr>
                      <w:tr>
                        <w:trPr>
                          <w:trHeight w:val="255" w:hRule="atLeast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17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16"/>
                              <w:jc w:val="left"/>
                              <w:rPr>
                                <w:rFonts w:ascii="Arial" w:hAns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>Retorno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>Simple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9"/>
                              </w:rPr>
                              <w:t> (años):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5791999</wp:posOffset>
                </wp:positionH>
                <wp:positionV relativeFrom="paragraph">
                  <wp:posOffset>305758</wp:posOffset>
                </wp:positionV>
                <wp:extent cx="1330960" cy="995680"/>
                <wp:effectExtent l="0" t="0" r="0" b="0"/>
                <wp:wrapTopAndBottom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1330960" cy="995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94"/>
                            </w:tblGrid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2094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exact"/>
                                    <w:ind w:left="3" w:right="3"/>
                                    <w:rPr>
                                      <w:rFonts w:ascii="Arial" w:hAnsi="Arial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1"/>
                                    </w:rPr>
                                    <w:t>33.010.967,15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21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2094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exact"/>
                                    <w:ind w:left="3" w:right="2"/>
                                    <w:rPr>
                                      <w:rFonts w:ascii="Arial" w:hAnsi="Arial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1"/>
                                    </w:rPr>
                                    <w:t>3.545.337,71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21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2094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exact"/>
                                    <w:ind w:left="3" w:right="2"/>
                                    <w:rPr>
                                      <w:rFonts w:ascii="Arial" w:hAnsi="Arial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1"/>
                                    </w:rPr>
                                    <w:t>2.591.542,24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21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2094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exact"/>
                                    <w:ind w:left="3" w:right="2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1"/>
                                    </w:rPr>
                                    <w:t>9189,9812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2094" w:type="dxa"/>
                                </w:tcPr>
                                <w:p>
                                  <w:pPr>
                                    <w:pStyle w:val="TableParagraph"/>
                                    <w:spacing w:line="231" w:lineRule="exact" w:before="4"/>
                                    <w:ind w:left="3" w:right="4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  <w:t>7,85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2094" w:type="dxa"/>
                                </w:tcPr>
                                <w:p>
                                  <w:pPr>
                                    <w:pStyle w:val="TableParagraph"/>
                                    <w:spacing w:line="233" w:lineRule="exact" w:before="3"/>
                                    <w:ind w:left="3" w:right="2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1"/>
                                    </w:rPr>
                                    <w:t>12,74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062988pt;margin-top:24.075476pt;width:104.8pt;height:78.4pt;mso-position-horizontal-relative:page;mso-position-vertical-relative:paragraph;z-index:-15728640;mso-wrap-distance-left:0;mso-wrap-distance-right:0" type="#_x0000_t202" id="docshape9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94"/>
                      </w:tblGrid>
                      <w:tr>
                        <w:trPr>
                          <w:trHeight w:val="255" w:hRule="atLeast"/>
                        </w:trPr>
                        <w:tc>
                          <w:tcPr>
                            <w:tcW w:w="2094" w:type="dxa"/>
                          </w:tcPr>
                          <w:p>
                            <w:pPr>
                              <w:pStyle w:val="TableParagraph"/>
                              <w:spacing w:line="235" w:lineRule="exact"/>
                              <w:ind w:left="3" w:right="3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>33.010.967,15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21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55" w:hRule="atLeast"/>
                        </w:trPr>
                        <w:tc>
                          <w:tcPr>
                            <w:tcW w:w="2094" w:type="dxa"/>
                          </w:tcPr>
                          <w:p>
                            <w:pPr>
                              <w:pStyle w:val="TableParagraph"/>
                              <w:spacing w:line="235" w:lineRule="exact"/>
                              <w:ind w:left="3" w:right="2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>3.545.337,71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21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55" w:hRule="atLeast"/>
                        </w:trPr>
                        <w:tc>
                          <w:tcPr>
                            <w:tcW w:w="2094" w:type="dxa"/>
                          </w:tcPr>
                          <w:p>
                            <w:pPr>
                              <w:pStyle w:val="TableParagraph"/>
                              <w:spacing w:line="235" w:lineRule="exact"/>
                              <w:ind w:left="3" w:right="2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>2.591.542,24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21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55" w:hRule="atLeast"/>
                        </w:trPr>
                        <w:tc>
                          <w:tcPr>
                            <w:tcW w:w="2094" w:type="dxa"/>
                          </w:tcPr>
                          <w:p>
                            <w:pPr>
                              <w:pStyle w:val="TableParagraph"/>
                              <w:spacing w:line="235" w:lineRule="exact"/>
                              <w:ind w:left="3" w:right="2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9189,9812</w:t>
                            </w:r>
                          </w:p>
                        </w:tc>
                      </w:tr>
                      <w:tr>
                        <w:trPr>
                          <w:trHeight w:val="255" w:hRule="atLeast"/>
                        </w:trPr>
                        <w:tc>
                          <w:tcPr>
                            <w:tcW w:w="2094" w:type="dxa"/>
                          </w:tcPr>
                          <w:p>
                            <w:pPr>
                              <w:pStyle w:val="TableParagraph"/>
                              <w:spacing w:line="231" w:lineRule="exact" w:before="4"/>
                              <w:ind w:left="3" w:right="4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7,85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>
                        <w:trPr>
                          <w:trHeight w:val="255" w:hRule="atLeast"/>
                        </w:trPr>
                        <w:tc>
                          <w:tcPr>
                            <w:tcW w:w="2094" w:type="dxa"/>
                          </w:tcPr>
                          <w:p>
                            <w:pPr>
                              <w:pStyle w:val="TableParagraph"/>
                              <w:spacing w:line="233" w:lineRule="exact" w:before="3"/>
                              <w:ind w:left="3" w:right="2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>12,74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8"/>
        <w:rPr>
          <w:rFonts w:ascii="Arial"/>
          <w:b/>
          <w:sz w:val="20"/>
        </w:rPr>
      </w:pPr>
    </w:p>
    <w:tbl>
      <w:tblPr>
        <w:tblW w:w="0" w:type="auto"/>
        <w:jc w:val="left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5117"/>
        <w:gridCol w:w="1303"/>
        <w:gridCol w:w="2094"/>
      </w:tblGrid>
      <w:tr>
        <w:trPr>
          <w:trHeight w:val="234" w:hRule="atLeast"/>
        </w:trPr>
        <w:tc>
          <w:tcPr>
            <w:tcW w:w="2260" w:type="dxa"/>
            <w:vMerge w:val="restart"/>
            <w:shd w:val="clear" w:color="auto" w:fill="FFFACC"/>
          </w:tcPr>
          <w:p>
            <w:pPr>
              <w:pStyle w:val="TableParagraph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65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35" w:lineRule="auto"/>
              <w:ind w:left="496" w:hanging="413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  <w:u w:val="single"/>
              </w:rPr>
              <w:t>TOTAL</w:t>
            </w:r>
            <w:r>
              <w:rPr>
                <w:rFonts w:ascii="Arial"/>
                <w:b/>
                <w:spacing w:val="-14"/>
                <w:sz w:val="19"/>
                <w:u w:val="single"/>
              </w:rPr>
              <w:t> </w:t>
            </w:r>
            <w:r>
              <w:rPr>
                <w:rFonts w:ascii="Arial"/>
                <w:b/>
                <w:sz w:val="19"/>
                <w:u w:val="single"/>
              </w:rPr>
              <w:t>ACTUACIONES</w:t>
            </w:r>
            <w:r>
              <w:rPr>
                <w:rFonts w:ascii="Arial"/>
                <w:b/>
                <w:sz w:val="19"/>
              </w:rPr>
              <w:t> </w:t>
            </w:r>
            <w:r>
              <w:rPr>
                <w:rFonts w:ascii="Arial"/>
                <w:b/>
                <w:sz w:val="19"/>
                <w:u w:val="single"/>
              </w:rPr>
              <w:t>EE EDIFICIOS</w:t>
            </w:r>
          </w:p>
        </w:tc>
        <w:tc>
          <w:tcPr>
            <w:tcW w:w="5117" w:type="dxa"/>
            <w:shd w:val="clear" w:color="auto" w:fill="FFFACC"/>
          </w:tcPr>
          <w:p>
            <w:pPr>
              <w:pStyle w:val="TableParagraph"/>
              <w:spacing w:before="19"/>
              <w:ind w:left="16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Total</w:t>
            </w:r>
            <w:r>
              <w:rPr>
                <w:rFonts w:ascii="Arial" w:hAnsi="Arial"/>
                <w:b/>
                <w:spacing w:val="5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Importe</w:t>
            </w:r>
            <w:r>
              <w:rPr>
                <w:rFonts w:ascii="Arial" w:hAnsi="Arial"/>
                <w:b/>
                <w:spacing w:val="6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INVERSIÓN:</w:t>
            </w:r>
          </w:p>
        </w:tc>
        <w:tc>
          <w:tcPr>
            <w:tcW w:w="1303" w:type="dxa"/>
            <w:vMerge w:val="restart"/>
            <w:tcBorders>
              <w:top w:val="nil"/>
              <w:bottom w:val="nil"/>
            </w:tcBorders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4" w:type="dxa"/>
            <w:shd w:val="clear" w:color="auto" w:fill="FFFACC"/>
          </w:tcPr>
          <w:p>
            <w:pPr>
              <w:pStyle w:val="TableParagraph"/>
              <w:spacing w:line="212" w:lineRule="exact" w:before="2"/>
              <w:ind w:left="3" w:right="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12.310.249,66</w:t>
            </w:r>
            <w:r>
              <w:rPr>
                <w:rFonts w:ascii="Arial" w:hAnsi="Arial"/>
                <w:b/>
                <w:spacing w:val="-9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34" w:hRule="atLeast"/>
        </w:trPr>
        <w:tc>
          <w:tcPr>
            <w:tcW w:w="2260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shd w:val="clear" w:color="auto" w:fill="FFFACC"/>
          </w:tcPr>
          <w:p>
            <w:pPr>
              <w:pStyle w:val="TableParagraph"/>
              <w:spacing w:before="19"/>
              <w:ind w:left="1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7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Importe</w:t>
            </w:r>
            <w:r>
              <w:rPr>
                <w:rFonts w:ascii="Arial"/>
                <w:b/>
                <w:spacing w:val="8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APORTE</w:t>
            </w:r>
            <w:r>
              <w:rPr>
                <w:rFonts w:ascii="Arial"/>
                <w:b/>
                <w:spacing w:val="8"/>
                <w:sz w:val="17"/>
              </w:rPr>
              <w:t> </w:t>
            </w:r>
            <w:r>
              <w:rPr>
                <w:rFonts w:ascii="Arial"/>
                <w:b/>
                <w:spacing w:val="-2"/>
                <w:sz w:val="17"/>
              </w:rPr>
              <w:t>Ayuntamientos:</w:t>
            </w:r>
          </w:p>
        </w:tc>
        <w:tc>
          <w:tcPr>
            <w:tcW w:w="1303" w:type="dxa"/>
            <w:vMerge/>
            <w:tcBorders>
              <w:top w:val="nil"/>
              <w:bottom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FFFACC"/>
          </w:tcPr>
          <w:p>
            <w:pPr>
              <w:pStyle w:val="TableParagraph"/>
              <w:spacing w:line="212" w:lineRule="exact" w:before="2"/>
              <w:ind w:left="3" w:right="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1.458.296,50</w:t>
            </w:r>
            <w:r>
              <w:rPr>
                <w:rFonts w:ascii="Arial" w:hAnsi="Arial"/>
                <w:b/>
                <w:spacing w:val="-8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34" w:hRule="atLeast"/>
        </w:trPr>
        <w:tc>
          <w:tcPr>
            <w:tcW w:w="2260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shd w:val="clear" w:color="auto" w:fill="FFFACC"/>
          </w:tcPr>
          <w:p>
            <w:pPr>
              <w:pStyle w:val="TableParagraph"/>
              <w:spacing w:before="19"/>
              <w:ind w:left="16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Ahorro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Económico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Estimado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(€/año):</w:t>
            </w:r>
          </w:p>
        </w:tc>
        <w:tc>
          <w:tcPr>
            <w:tcW w:w="1303" w:type="dxa"/>
            <w:vMerge/>
            <w:tcBorders>
              <w:top w:val="nil"/>
              <w:bottom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FFFACC"/>
          </w:tcPr>
          <w:p>
            <w:pPr>
              <w:pStyle w:val="TableParagraph"/>
              <w:spacing w:line="212" w:lineRule="exact" w:before="2"/>
              <w:ind w:left="3" w:right="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231.848,08</w:t>
            </w:r>
            <w:r>
              <w:rPr>
                <w:rFonts w:ascii="Arial" w:hAnsi="Arial"/>
                <w:b/>
                <w:spacing w:val="-7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34" w:hRule="atLeast"/>
        </w:trPr>
        <w:tc>
          <w:tcPr>
            <w:tcW w:w="2260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shd w:val="clear" w:color="auto" w:fill="FFFACC"/>
          </w:tcPr>
          <w:p>
            <w:pPr>
              <w:pStyle w:val="TableParagraph"/>
              <w:spacing w:before="19"/>
              <w:ind w:left="16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Total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Ahorro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Emisiones</w:t>
            </w:r>
            <w:r>
              <w:rPr>
                <w:rFonts w:ascii="Arial" w:hAnsi="Arial"/>
                <w:b/>
                <w:spacing w:val="8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(tCO2/año):</w:t>
            </w:r>
          </w:p>
        </w:tc>
        <w:tc>
          <w:tcPr>
            <w:tcW w:w="1303" w:type="dxa"/>
            <w:vMerge/>
            <w:tcBorders>
              <w:top w:val="nil"/>
              <w:bottom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FFFACC"/>
          </w:tcPr>
          <w:p>
            <w:pPr>
              <w:pStyle w:val="TableParagraph"/>
              <w:spacing w:line="212" w:lineRule="exact" w:before="2"/>
              <w:ind w:left="3" w:right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885,4474</w:t>
            </w:r>
          </w:p>
        </w:tc>
      </w:tr>
      <w:tr>
        <w:trPr>
          <w:trHeight w:val="234" w:hRule="atLeast"/>
        </w:trPr>
        <w:tc>
          <w:tcPr>
            <w:tcW w:w="2260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shd w:val="clear" w:color="auto" w:fill="FFFACC"/>
          </w:tcPr>
          <w:p>
            <w:pPr>
              <w:pStyle w:val="TableParagraph"/>
              <w:spacing w:before="19"/>
              <w:ind w:left="16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Ahorro/Inversión</w:t>
            </w:r>
            <w:r>
              <w:rPr>
                <w:rFonts w:ascii="Arial" w:hAnsi="Arial"/>
                <w:b/>
                <w:spacing w:val="11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Anual</w:t>
            </w:r>
            <w:r>
              <w:rPr>
                <w:rFonts w:ascii="Arial" w:hAnsi="Arial"/>
                <w:b/>
                <w:spacing w:val="11"/>
                <w:sz w:val="17"/>
              </w:rPr>
              <w:t> </w:t>
            </w:r>
            <w:r>
              <w:rPr>
                <w:rFonts w:ascii="Arial" w:hAnsi="Arial"/>
                <w:b/>
                <w:spacing w:val="-4"/>
                <w:sz w:val="17"/>
              </w:rPr>
              <w:t>(%):</w:t>
            </w:r>
          </w:p>
        </w:tc>
        <w:tc>
          <w:tcPr>
            <w:tcW w:w="1303" w:type="dxa"/>
            <w:vMerge/>
            <w:tcBorders>
              <w:top w:val="nil"/>
              <w:bottom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FFFACC"/>
          </w:tcPr>
          <w:p>
            <w:pPr>
              <w:pStyle w:val="TableParagraph"/>
              <w:spacing w:line="207" w:lineRule="exact" w:before="7"/>
              <w:ind w:left="3" w:right="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1,88</w:t>
            </w:r>
            <w:r>
              <w:rPr>
                <w:rFonts w:ascii="Arial"/>
                <w:b/>
                <w:spacing w:val="-2"/>
                <w:sz w:val="19"/>
              </w:rPr>
              <w:t> </w:t>
            </w:r>
            <w:r>
              <w:rPr>
                <w:rFonts w:ascii="Arial"/>
                <w:b/>
                <w:spacing w:val="-10"/>
                <w:sz w:val="19"/>
              </w:rPr>
              <w:t>%</w:t>
            </w:r>
          </w:p>
        </w:tc>
      </w:tr>
      <w:tr>
        <w:trPr>
          <w:trHeight w:val="234" w:hRule="atLeast"/>
        </w:trPr>
        <w:tc>
          <w:tcPr>
            <w:tcW w:w="2260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shd w:val="clear" w:color="auto" w:fill="FFFACC"/>
          </w:tcPr>
          <w:p>
            <w:pPr>
              <w:pStyle w:val="TableParagraph"/>
              <w:spacing w:before="19"/>
              <w:ind w:left="16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Retorno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Simple</w:t>
            </w:r>
            <w:r>
              <w:rPr>
                <w:rFonts w:ascii="Arial" w:hAnsi="Arial"/>
                <w:b/>
                <w:spacing w:val="8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(años):</w:t>
            </w:r>
          </w:p>
        </w:tc>
        <w:tc>
          <w:tcPr>
            <w:tcW w:w="1303" w:type="dxa"/>
            <w:vMerge/>
            <w:tcBorders>
              <w:top w:val="nil"/>
              <w:bottom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FFFACC"/>
          </w:tcPr>
          <w:p>
            <w:pPr>
              <w:pStyle w:val="TableParagraph"/>
              <w:spacing w:line="208" w:lineRule="exact" w:before="6"/>
              <w:ind w:left="3" w:right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53,10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3"/>
        <w:rPr>
          <w:rFonts w:ascii="Arial"/>
          <w:b/>
          <w:sz w:val="20"/>
        </w:rPr>
      </w:pPr>
    </w:p>
    <w:tbl>
      <w:tblPr>
        <w:tblW w:w="0" w:type="auto"/>
        <w:jc w:val="left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5117"/>
        <w:gridCol w:w="1303"/>
        <w:gridCol w:w="2094"/>
      </w:tblGrid>
      <w:tr>
        <w:trPr>
          <w:trHeight w:val="224" w:hRule="atLeast"/>
        </w:trPr>
        <w:tc>
          <w:tcPr>
            <w:tcW w:w="2260" w:type="dxa"/>
            <w:vMerge w:val="restart"/>
            <w:tcBorders>
              <w:right w:val="single" w:sz="6" w:space="0" w:color="000000"/>
            </w:tcBorders>
            <w:shd w:val="clear" w:color="auto" w:fill="BDE2D2"/>
          </w:tcPr>
          <w:p>
            <w:pPr>
              <w:pStyle w:val="TableParagraph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60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35" w:lineRule="auto"/>
              <w:ind w:left="677" w:hanging="594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  <w:u w:val="single"/>
              </w:rPr>
              <w:t>TOTAL</w:t>
            </w:r>
            <w:r>
              <w:rPr>
                <w:rFonts w:ascii="Arial"/>
                <w:b/>
                <w:spacing w:val="-14"/>
                <w:sz w:val="19"/>
                <w:u w:val="single"/>
              </w:rPr>
              <w:t> </w:t>
            </w:r>
            <w:r>
              <w:rPr>
                <w:rFonts w:ascii="Arial"/>
                <w:b/>
                <w:sz w:val="19"/>
                <w:u w:val="single"/>
              </w:rPr>
              <w:t>ACTUACIONES</w:t>
            </w:r>
            <w:r>
              <w:rPr>
                <w:rFonts w:ascii="Arial"/>
                <w:b/>
                <w:sz w:val="19"/>
              </w:rPr>
              <w:t> </w:t>
            </w:r>
            <w:r>
              <w:rPr>
                <w:rFonts w:ascii="Arial"/>
                <w:b/>
                <w:spacing w:val="-2"/>
                <w:sz w:val="19"/>
                <w:u w:val="single"/>
              </w:rPr>
              <w:t>BIOMASA</w:t>
            </w: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E2D2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Total</w:t>
            </w:r>
            <w:r>
              <w:rPr>
                <w:rFonts w:ascii="Arial" w:hAnsi="Arial"/>
                <w:b/>
                <w:spacing w:val="5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Importe</w:t>
            </w:r>
            <w:r>
              <w:rPr>
                <w:rFonts w:ascii="Arial" w:hAnsi="Arial"/>
                <w:b/>
                <w:spacing w:val="6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INVERSIÓN:</w:t>
            </w:r>
          </w:p>
        </w:tc>
        <w:tc>
          <w:tcPr>
            <w:tcW w:w="1303" w:type="dxa"/>
            <w:vMerge w:val="restart"/>
            <w:tcBorders>
              <w:top w:val="nil"/>
              <w:left w:val="single" w:sz="6" w:space="0" w:color="000000"/>
              <w:bottom w:val="nil"/>
            </w:tcBorders>
            <w:shd w:val="clear" w:color="auto" w:fill="BDE2D2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4" w:type="dxa"/>
            <w:shd w:val="clear" w:color="auto" w:fill="BDE2D2"/>
          </w:tcPr>
          <w:p>
            <w:pPr>
              <w:pStyle w:val="TableParagraph"/>
              <w:spacing w:line="205" w:lineRule="exact"/>
              <w:ind w:left="3" w:right="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798.192,04</w:t>
            </w:r>
            <w:r>
              <w:rPr>
                <w:rFonts w:ascii="Arial" w:hAnsi="Arial"/>
                <w:b/>
                <w:spacing w:val="-7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BDE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E2D2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7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Importe</w:t>
            </w:r>
            <w:r>
              <w:rPr>
                <w:rFonts w:ascii="Arial"/>
                <w:b/>
                <w:spacing w:val="8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APORTE</w:t>
            </w:r>
            <w:r>
              <w:rPr>
                <w:rFonts w:ascii="Arial"/>
                <w:b/>
                <w:spacing w:val="8"/>
                <w:sz w:val="17"/>
              </w:rPr>
              <w:t> </w:t>
            </w:r>
            <w:r>
              <w:rPr>
                <w:rFonts w:ascii="Arial"/>
                <w:b/>
                <w:spacing w:val="-2"/>
                <w:sz w:val="17"/>
              </w:rPr>
              <w:t>Ayuntamientos: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BDE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BDE2D2"/>
          </w:tcPr>
          <w:p>
            <w:pPr>
              <w:pStyle w:val="TableParagraph"/>
              <w:spacing w:line="205" w:lineRule="exact"/>
              <w:ind w:left="3" w:right="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93.456,77</w:t>
            </w:r>
            <w:r>
              <w:rPr>
                <w:rFonts w:ascii="Arial" w:hAnsi="Arial"/>
                <w:b/>
                <w:spacing w:val="-6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BDE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E2D2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Ahorro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Económico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Estimado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(€/año):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BDE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BDE2D2"/>
          </w:tcPr>
          <w:p>
            <w:pPr>
              <w:pStyle w:val="TableParagraph"/>
              <w:spacing w:line="205" w:lineRule="exact"/>
              <w:ind w:left="3" w:right="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36.219,44</w:t>
            </w:r>
            <w:r>
              <w:rPr>
                <w:rFonts w:ascii="Arial" w:hAnsi="Arial"/>
                <w:b/>
                <w:spacing w:val="-6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BDE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E2D2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Total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Ahorro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Emisiones</w:t>
            </w:r>
            <w:r>
              <w:rPr>
                <w:rFonts w:ascii="Arial" w:hAnsi="Arial"/>
                <w:b/>
                <w:spacing w:val="8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(tCO2/año):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BDE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BDE2D2"/>
          </w:tcPr>
          <w:p>
            <w:pPr>
              <w:pStyle w:val="TableParagraph"/>
              <w:spacing w:line="205" w:lineRule="exact"/>
              <w:ind w:left="3" w:right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357,4087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BDE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E2D2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Ahorro/Inversión</w:t>
            </w:r>
            <w:r>
              <w:rPr>
                <w:rFonts w:ascii="Arial" w:hAnsi="Arial"/>
                <w:b/>
                <w:spacing w:val="11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Anual</w:t>
            </w:r>
            <w:r>
              <w:rPr>
                <w:rFonts w:ascii="Arial" w:hAnsi="Arial"/>
                <w:b/>
                <w:spacing w:val="11"/>
                <w:sz w:val="17"/>
              </w:rPr>
              <w:t> </w:t>
            </w:r>
            <w:r>
              <w:rPr>
                <w:rFonts w:ascii="Arial" w:hAnsi="Arial"/>
                <w:b/>
                <w:spacing w:val="-4"/>
                <w:sz w:val="17"/>
              </w:rPr>
              <w:t>(%):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BDE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BDE2D2"/>
          </w:tcPr>
          <w:p>
            <w:pPr>
              <w:pStyle w:val="TableParagraph"/>
              <w:spacing w:line="204" w:lineRule="exact"/>
              <w:ind w:left="3" w:right="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4,54</w:t>
            </w:r>
            <w:r>
              <w:rPr>
                <w:rFonts w:ascii="Arial"/>
                <w:b/>
                <w:spacing w:val="-2"/>
                <w:sz w:val="19"/>
              </w:rPr>
              <w:t> </w:t>
            </w:r>
            <w:r>
              <w:rPr>
                <w:rFonts w:ascii="Arial"/>
                <w:b/>
                <w:spacing w:val="-10"/>
                <w:sz w:val="19"/>
              </w:rPr>
              <w:t>%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BDE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E2D2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Retorno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Simple</w:t>
            </w:r>
            <w:r>
              <w:rPr>
                <w:rFonts w:ascii="Arial" w:hAnsi="Arial"/>
                <w:b/>
                <w:spacing w:val="8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(años):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BDE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BDE2D2"/>
          </w:tcPr>
          <w:p>
            <w:pPr>
              <w:pStyle w:val="TableParagraph"/>
              <w:spacing w:line="203" w:lineRule="exact" w:before="1"/>
              <w:ind w:left="3" w:right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22,04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tbl>
      <w:tblPr>
        <w:tblW w:w="0" w:type="auto"/>
        <w:jc w:val="left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5117"/>
        <w:gridCol w:w="1303"/>
        <w:gridCol w:w="2094"/>
      </w:tblGrid>
      <w:tr>
        <w:trPr>
          <w:trHeight w:val="224" w:hRule="atLeast"/>
        </w:trPr>
        <w:tc>
          <w:tcPr>
            <w:tcW w:w="2260" w:type="dxa"/>
            <w:vMerge w:val="restart"/>
            <w:tcBorders>
              <w:right w:val="single" w:sz="6" w:space="0" w:color="000000"/>
            </w:tcBorders>
            <w:shd w:val="clear" w:color="auto" w:fill="ACC5E7"/>
          </w:tcPr>
          <w:p>
            <w:pPr>
              <w:pStyle w:val="TableParagraph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60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35" w:lineRule="auto"/>
              <w:ind w:left="374" w:hanging="291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  <w:u w:val="single"/>
              </w:rPr>
              <w:t>TOTAL</w:t>
            </w:r>
            <w:r>
              <w:rPr>
                <w:rFonts w:ascii="Arial"/>
                <w:b/>
                <w:spacing w:val="-14"/>
                <w:sz w:val="19"/>
                <w:u w:val="single"/>
              </w:rPr>
              <w:t> </w:t>
            </w:r>
            <w:r>
              <w:rPr>
                <w:rFonts w:ascii="Arial"/>
                <w:b/>
                <w:sz w:val="19"/>
                <w:u w:val="single"/>
              </w:rPr>
              <w:t>ACTUACIONES</w:t>
            </w:r>
            <w:r>
              <w:rPr>
                <w:rFonts w:ascii="Arial"/>
                <w:b/>
                <w:sz w:val="19"/>
              </w:rPr>
              <w:t> </w:t>
            </w:r>
            <w:r>
              <w:rPr>
                <w:rFonts w:ascii="Arial"/>
                <w:b/>
                <w:spacing w:val="-2"/>
                <w:sz w:val="19"/>
                <w:u w:val="single"/>
              </w:rPr>
              <w:t>FOTOVOLTAICA</w:t>
            </w: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5E7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Total</w:t>
            </w:r>
            <w:r>
              <w:rPr>
                <w:rFonts w:ascii="Arial" w:hAnsi="Arial"/>
                <w:b/>
                <w:spacing w:val="5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Importe</w:t>
            </w:r>
            <w:r>
              <w:rPr>
                <w:rFonts w:ascii="Arial" w:hAnsi="Arial"/>
                <w:b/>
                <w:spacing w:val="6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INVERSIÓN:</w:t>
            </w:r>
          </w:p>
        </w:tc>
        <w:tc>
          <w:tcPr>
            <w:tcW w:w="1303" w:type="dxa"/>
            <w:vMerge w:val="restart"/>
            <w:tcBorders>
              <w:top w:val="nil"/>
              <w:left w:val="single" w:sz="6" w:space="0" w:color="000000"/>
              <w:bottom w:val="nil"/>
            </w:tcBorders>
            <w:shd w:val="clear" w:color="auto" w:fill="ACC5E7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4" w:type="dxa"/>
            <w:shd w:val="clear" w:color="auto" w:fill="ACC5E7"/>
          </w:tcPr>
          <w:p>
            <w:pPr>
              <w:pStyle w:val="TableParagraph"/>
              <w:spacing w:line="205" w:lineRule="exact"/>
              <w:ind w:left="3" w:right="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3.735.026,54</w:t>
            </w:r>
            <w:r>
              <w:rPr>
                <w:rFonts w:ascii="Arial" w:hAnsi="Arial"/>
                <w:b/>
                <w:spacing w:val="-8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AC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5E7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7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Importe</w:t>
            </w:r>
            <w:r>
              <w:rPr>
                <w:rFonts w:ascii="Arial"/>
                <w:b/>
                <w:spacing w:val="8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APORTE</w:t>
            </w:r>
            <w:r>
              <w:rPr>
                <w:rFonts w:ascii="Arial"/>
                <w:b/>
                <w:spacing w:val="8"/>
                <w:sz w:val="17"/>
              </w:rPr>
              <w:t> </w:t>
            </w:r>
            <w:r>
              <w:rPr>
                <w:rFonts w:ascii="Arial"/>
                <w:b/>
                <w:spacing w:val="-2"/>
                <w:sz w:val="17"/>
              </w:rPr>
              <w:t>Ayuntamientos: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AC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ACC5E7"/>
          </w:tcPr>
          <w:p>
            <w:pPr>
              <w:pStyle w:val="TableParagraph"/>
              <w:spacing w:line="205" w:lineRule="exact"/>
              <w:ind w:left="3" w:right="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569.777,99</w:t>
            </w:r>
            <w:r>
              <w:rPr>
                <w:rFonts w:ascii="Arial" w:hAnsi="Arial"/>
                <w:b/>
                <w:spacing w:val="-7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AC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5E7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Ahorro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Económico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Estimado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(€/año):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AC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ACC5E7"/>
          </w:tcPr>
          <w:p>
            <w:pPr>
              <w:pStyle w:val="TableParagraph"/>
              <w:spacing w:line="205" w:lineRule="exact"/>
              <w:ind w:left="3" w:right="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485.848,94</w:t>
            </w:r>
            <w:r>
              <w:rPr>
                <w:rFonts w:ascii="Arial" w:hAnsi="Arial"/>
                <w:b/>
                <w:spacing w:val="-7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AC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5E7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Total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Ahorro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Emisiones</w:t>
            </w:r>
            <w:r>
              <w:rPr>
                <w:rFonts w:ascii="Arial" w:hAnsi="Arial"/>
                <w:b/>
                <w:spacing w:val="8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(tCO2/año):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AC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ACC5E7"/>
          </w:tcPr>
          <w:p>
            <w:pPr>
              <w:pStyle w:val="TableParagraph"/>
              <w:spacing w:line="205" w:lineRule="exact"/>
              <w:ind w:left="3" w:right="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1855,1930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AC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5E7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Ahorro/Inversión</w:t>
            </w:r>
            <w:r>
              <w:rPr>
                <w:rFonts w:ascii="Arial" w:hAnsi="Arial"/>
                <w:b/>
                <w:spacing w:val="11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Anual</w:t>
            </w:r>
            <w:r>
              <w:rPr>
                <w:rFonts w:ascii="Arial" w:hAnsi="Arial"/>
                <w:b/>
                <w:spacing w:val="11"/>
                <w:sz w:val="17"/>
              </w:rPr>
              <w:t> </w:t>
            </w:r>
            <w:r>
              <w:rPr>
                <w:rFonts w:ascii="Arial" w:hAnsi="Arial"/>
                <w:b/>
                <w:spacing w:val="-4"/>
                <w:sz w:val="17"/>
              </w:rPr>
              <w:t>(%):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AC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ACC5E7"/>
          </w:tcPr>
          <w:p>
            <w:pPr>
              <w:pStyle w:val="TableParagraph"/>
              <w:spacing w:line="203" w:lineRule="exact" w:before="1"/>
              <w:ind w:left="3" w:right="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13,01</w:t>
            </w:r>
            <w:r>
              <w:rPr>
                <w:rFonts w:ascii="Arial"/>
                <w:b/>
                <w:spacing w:val="-2"/>
                <w:sz w:val="19"/>
              </w:rPr>
              <w:t> </w:t>
            </w:r>
            <w:r>
              <w:rPr>
                <w:rFonts w:ascii="Arial"/>
                <w:b/>
                <w:spacing w:val="-10"/>
                <w:sz w:val="19"/>
              </w:rPr>
              <w:t>%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AC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5E7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Retorno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Simple</w:t>
            </w:r>
            <w:r>
              <w:rPr>
                <w:rFonts w:ascii="Arial" w:hAnsi="Arial"/>
                <w:b/>
                <w:spacing w:val="8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(años):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AC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ACC5E7"/>
          </w:tcPr>
          <w:p>
            <w:pPr>
              <w:pStyle w:val="TableParagraph"/>
              <w:spacing w:line="203" w:lineRule="exact" w:before="1"/>
              <w:ind w:left="4" w:right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4"/>
                <w:sz w:val="19"/>
              </w:rPr>
              <w:t>7,69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tbl>
      <w:tblPr>
        <w:tblW w:w="0" w:type="auto"/>
        <w:jc w:val="left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5117"/>
        <w:gridCol w:w="1303"/>
        <w:gridCol w:w="2094"/>
      </w:tblGrid>
      <w:tr>
        <w:trPr>
          <w:trHeight w:val="224" w:hRule="atLeast"/>
        </w:trPr>
        <w:tc>
          <w:tcPr>
            <w:tcW w:w="2260" w:type="dxa"/>
            <w:vMerge w:val="restart"/>
            <w:tcBorders>
              <w:right w:val="single" w:sz="6" w:space="0" w:color="000000"/>
            </w:tcBorders>
            <w:shd w:val="clear" w:color="auto" w:fill="FDDCC5"/>
          </w:tcPr>
          <w:p>
            <w:pPr>
              <w:pStyle w:val="TableParagraph"/>
              <w:spacing w:before="17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35" w:lineRule="auto"/>
              <w:ind w:left="57" w:right="5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  <w:u w:val="single"/>
              </w:rPr>
              <w:t>TOTAL</w:t>
            </w:r>
            <w:r>
              <w:rPr>
                <w:rFonts w:ascii="Arial"/>
                <w:b/>
                <w:spacing w:val="-14"/>
                <w:sz w:val="19"/>
                <w:u w:val="single"/>
              </w:rPr>
              <w:t> </w:t>
            </w:r>
            <w:r>
              <w:rPr>
                <w:rFonts w:ascii="Arial"/>
                <w:b/>
                <w:sz w:val="19"/>
                <w:u w:val="single"/>
              </w:rPr>
              <w:t>ACTUACIONES</w:t>
            </w:r>
            <w:r>
              <w:rPr>
                <w:rFonts w:ascii="Arial"/>
                <w:b/>
                <w:sz w:val="19"/>
              </w:rPr>
              <w:t> </w:t>
            </w:r>
            <w:r>
              <w:rPr>
                <w:rFonts w:ascii="Arial"/>
                <w:b/>
                <w:spacing w:val="-2"/>
                <w:sz w:val="19"/>
                <w:u w:val="single"/>
              </w:rPr>
              <w:t>ALUMBRADO</w:t>
            </w:r>
            <w:r>
              <w:rPr>
                <w:rFonts w:ascii="Arial"/>
                <w:b/>
                <w:spacing w:val="-2"/>
                <w:sz w:val="19"/>
              </w:rPr>
              <w:t> </w:t>
            </w:r>
            <w:r>
              <w:rPr>
                <w:rFonts w:ascii="Arial"/>
                <w:b/>
                <w:spacing w:val="-2"/>
                <w:sz w:val="19"/>
                <w:u w:val="single"/>
              </w:rPr>
              <w:t>EXTERIOR</w:t>
            </w: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CC5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Total</w:t>
            </w:r>
            <w:r>
              <w:rPr>
                <w:rFonts w:ascii="Arial" w:hAnsi="Arial"/>
                <w:b/>
                <w:spacing w:val="5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Importe</w:t>
            </w:r>
            <w:r>
              <w:rPr>
                <w:rFonts w:ascii="Arial" w:hAnsi="Arial"/>
                <w:b/>
                <w:spacing w:val="6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INVERSIÓN:</w:t>
            </w:r>
          </w:p>
        </w:tc>
        <w:tc>
          <w:tcPr>
            <w:tcW w:w="1303" w:type="dxa"/>
            <w:vMerge w:val="restart"/>
            <w:tcBorders>
              <w:top w:val="nil"/>
              <w:left w:val="single" w:sz="6" w:space="0" w:color="000000"/>
              <w:bottom w:val="nil"/>
            </w:tcBorders>
            <w:shd w:val="clear" w:color="auto" w:fill="FDDCC5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4" w:type="dxa"/>
            <w:shd w:val="clear" w:color="auto" w:fill="FDDCC5"/>
          </w:tcPr>
          <w:p>
            <w:pPr>
              <w:pStyle w:val="TableParagraph"/>
              <w:spacing w:line="205" w:lineRule="exact"/>
              <w:ind w:left="3" w:right="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13.824.643,19</w:t>
            </w:r>
            <w:r>
              <w:rPr>
                <w:rFonts w:ascii="Arial" w:hAnsi="Arial"/>
                <w:b/>
                <w:spacing w:val="-9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FDD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CC5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7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Importe</w:t>
            </w:r>
            <w:r>
              <w:rPr>
                <w:rFonts w:ascii="Arial"/>
                <w:b/>
                <w:spacing w:val="8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APORTE</w:t>
            </w:r>
            <w:r>
              <w:rPr>
                <w:rFonts w:ascii="Arial"/>
                <w:b/>
                <w:spacing w:val="8"/>
                <w:sz w:val="17"/>
              </w:rPr>
              <w:t> </w:t>
            </w:r>
            <w:r>
              <w:rPr>
                <w:rFonts w:ascii="Arial"/>
                <w:b/>
                <w:spacing w:val="-2"/>
                <w:sz w:val="17"/>
              </w:rPr>
              <w:t>Ayuntamientos: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FDD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FDDCC5"/>
          </w:tcPr>
          <w:p>
            <w:pPr>
              <w:pStyle w:val="TableParagraph"/>
              <w:spacing w:line="205" w:lineRule="exact"/>
              <w:ind w:left="3" w:right="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1.063.806,70</w:t>
            </w:r>
            <w:r>
              <w:rPr>
                <w:rFonts w:ascii="Arial" w:hAnsi="Arial"/>
                <w:b/>
                <w:spacing w:val="-8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FDD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CC5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Ahorro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Económico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Estimado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(€/año):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FDD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FDDCC5"/>
          </w:tcPr>
          <w:p>
            <w:pPr>
              <w:pStyle w:val="TableParagraph"/>
              <w:spacing w:line="205" w:lineRule="exact"/>
              <w:ind w:left="3" w:right="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1.784.136,29</w:t>
            </w:r>
            <w:r>
              <w:rPr>
                <w:rFonts w:ascii="Arial" w:hAnsi="Arial"/>
                <w:b/>
                <w:spacing w:val="-8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FDD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CC5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Total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Ahorro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Emisiones</w:t>
            </w:r>
            <w:r>
              <w:rPr>
                <w:rFonts w:ascii="Arial" w:hAnsi="Arial"/>
                <w:b/>
                <w:spacing w:val="8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(tCO2/año):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FDD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FDDCC5"/>
          </w:tcPr>
          <w:p>
            <w:pPr>
              <w:pStyle w:val="TableParagraph"/>
              <w:spacing w:line="205" w:lineRule="exact"/>
              <w:ind w:left="3" w:right="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6000,5305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FDD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CC5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Ahorro/Inversión</w:t>
            </w:r>
            <w:r>
              <w:rPr>
                <w:rFonts w:ascii="Arial" w:hAnsi="Arial"/>
                <w:b/>
                <w:spacing w:val="11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Anual</w:t>
            </w:r>
            <w:r>
              <w:rPr>
                <w:rFonts w:ascii="Arial" w:hAnsi="Arial"/>
                <w:b/>
                <w:spacing w:val="11"/>
                <w:sz w:val="17"/>
              </w:rPr>
              <w:t> </w:t>
            </w:r>
            <w:r>
              <w:rPr>
                <w:rFonts w:ascii="Arial" w:hAnsi="Arial"/>
                <w:b/>
                <w:spacing w:val="-4"/>
                <w:sz w:val="17"/>
              </w:rPr>
              <w:t>(%):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FDD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FDDCC5"/>
          </w:tcPr>
          <w:p>
            <w:pPr>
              <w:pStyle w:val="TableParagraph"/>
              <w:spacing w:line="203" w:lineRule="exact" w:before="1"/>
              <w:ind w:left="3" w:right="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12,91</w:t>
            </w:r>
            <w:r>
              <w:rPr>
                <w:rFonts w:ascii="Arial"/>
                <w:b/>
                <w:spacing w:val="-2"/>
                <w:sz w:val="19"/>
              </w:rPr>
              <w:t> </w:t>
            </w:r>
            <w:r>
              <w:rPr>
                <w:rFonts w:ascii="Arial"/>
                <w:b/>
                <w:spacing w:val="-10"/>
                <w:sz w:val="19"/>
              </w:rPr>
              <w:t>%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FDD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CC5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Retorno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Simple</w:t>
            </w:r>
            <w:r>
              <w:rPr>
                <w:rFonts w:ascii="Arial" w:hAnsi="Arial"/>
                <w:b/>
                <w:spacing w:val="8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(años):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FDD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FDDCC5"/>
          </w:tcPr>
          <w:p>
            <w:pPr>
              <w:pStyle w:val="TableParagraph"/>
              <w:spacing w:line="203" w:lineRule="exact" w:before="1"/>
              <w:ind w:left="4" w:right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4"/>
                <w:sz w:val="19"/>
              </w:rPr>
              <w:t>7,75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tbl>
      <w:tblPr>
        <w:tblW w:w="0" w:type="auto"/>
        <w:jc w:val="left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5117"/>
        <w:gridCol w:w="1303"/>
        <w:gridCol w:w="2094"/>
      </w:tblGrid>
      <w:tr>
        <w:trPr>
          <w:trHeight w:val="224" w:hRule="atLeast"/>
        </w:trPr>
        <w:tc>
          <w:tcPr>
            <w:tcW w:w="2260" w:type="dxa"/>
            <w:vMerge w:val="restart"/>
            <w:tcBorders>
              <w:right w:val="single" w:sz="6" w:space="0" w:color="000000"/>
            </w:tcBorders>
            <w:shd w:val="clear" w:color="auto" w:fill="BBADD4"/>
          </w:tcPr>
          <w:p>
            <w:pPr>
              <w:pStyle w:val="TableParagraph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60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35" w:lineRule="auto"/>
              <w:ind w:left="591" w:hanging="509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  <w:u w:val="single"/>
              </w:rPr>
              <w:t>TOTAL</w:t>
            </w:r>
            <w:r>
              <w:rPr>
                <w:rFonts w:ascii="Arial"/>
                <w:b/>
                <w:spacing w:val="-14"/>
                <w:sz w:val="19"/>
                <w:u w:val="single"/>
              </w:rPr>
              <w:t> </w:t>
            </w:r>
            <w:r>
              <w:rPr>
                <w:rFonts w:ascii="Arial"/>
                <w:b/>
                <w:sz w:val="19"/>
                <w:u w:val="single"/>
              </w:rPr>
              <w:t>ACTUACIONES</w:t>
            </w:r>
            <w:r>
              <w:rPr>
                <w:rFonts w:ascii="Arial"/>
                <w:b/>
                <w:sz w:val="19"/>
              </w:rPr>
              <w:t> </w:t>
            </w:r>
            <w:r>
              <w:rPr>
                <w:rFonts w:ascii="Arial"/>
                <w:b/>
                <w:spacing w:val="-2"/>
                <w:sz w:val="19"/>
                <w:u w:val="single"/>
              </w:rPr>
              <w:t>MOVILIDAD</w:t>
            </w: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ADD4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Total</w:t>
            </w:r>
            <w:r>
              <w:rPr>
                <w:rFonts w:ascii="Arial" w:hAnsi="Arial"/>
                <w:b/>
                <w:spacing w:val="5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Importe</w:t>
            </w:r>
            <w:r>
              <w:rPr>
                <w:rFonts w:ascii="Arial" w:hAnsi="Arial"/>
                <w:b/>
                <w:spacing w:val="6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INVERSIÓN:</w:t>
            </w:r>
          </w:p>
        </w:tc>
        <w:tc>
          <w:tcPr>
            <w:tcW w:w="1303" w:type="dxa"/>
            <w:vMerge w:val="restart"/>
            <w:tcBorders>
              <w:top w:val="nil"/>
              <w:left w:val="single" w:sz="6" w:space="0" w:color="000000"/>
              <w:bottom w:val="nil"/>
            </w:tcBorders>
            <w:shd w:val="clear" w:color="auto" w:fill="BBADD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4" w:type="dxa"/>
            <w:shd w:val="clear" w:color="auto" w:fill="BBADD4"/>
          </w:tcPr>
          <w:p>
            <w:pPr>
              <w:pStyle w:val="TableParagraph"/>
              <w:spacing w:line="205" w:lineRule="exact"/>
              <w:ind w:left="3" w:right="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2.342.855,72</w:t>
            </w:r>
            <w:r>
              <w:rPr>
                <w:rFonts w:ascii="Arial" w:hAnsi="Arial"/>
                <w:b/>
                <w:spacing w:val="-8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BBA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ADD4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7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Importe</w:t>
            </w:r>
            <w:r>
              <w:rPr>
                <w:rFonts w:ascii="Arial"/>
                <w:b/>
                <w:spacing w:val="8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APORTE</w:t>
            </w:r>
            <w:r>
              <w:rPr>
                <w:rFonts w:ascii="Arial"/>
                <w:b/>
                <w:spacing w:val="8"/>
                <w:sz w:val="17"/>
              </w:rPr>
              <w:t> </w:t>
            </w:r>
            <w:r>
              <w:rPr>
                <w:rFonts w:ascii="Arial"/>
                <w:b/>
                <w:spacing w:val="-2"/>
                <w:sz w:val="17"/>
              </w:rPr>
              <w:t>Ayuntamientos: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BBA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BBADD4"/>
          </w:tcPr>
          <w:p>
            <w:pPr>
              <w:pStyle w:val="TableParagraph"/>
              <w:spacing w:line="205" w:lineRule="exact"/>
              <w:ind w:left="3" w:right="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359.999,75</w:t>
            </w:r>
            <w:r>
              <w:rPr>
                <w:rFonts w:ascii="Arial" w:hAnsi="Arial"/>
                <w:b/>
                <w:spacing w:val="-7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BBA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ADD4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Ahorro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Económico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Estimado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(€/año):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BBA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BBADD4"/>
          </w:tcPr>
          <w:p>
            <w:pPr>
              <w:pStyle w:val="TableParagraph"/>
              <w:spacing w:line="205" w:lineRule="exact"/>
              <w:ind w:left="3" w:right="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53.489,49</w:t>
            </w:r>
            <w:r>
              <w:rPr>
                <w:rFonts w:ascii="Arial" w:hAnsi="Arial"/>
                <w:b/>
                <w:spacing w:val="-6"/>
                <w:sz w:val="19"/>
              </w:rPr>
              <w:t> </w:t>
            </w:r>
            <w:r>
              <w:rPr>
                <w:rFonts w:ascii="Arial" w:hAnsi="Arial"/>
                <w:b/>
                <w:spacing w:val="-10"/>
                <w:sz w:val="19"/>
              </w:rPr>
              <w:t>€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BBA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ADD4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Total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Ahorro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Emisiones</w:t>
            </w:r>
            <w:r>
              <w:rPr>
                <w:rFonts w:ascii="Arial" w:hAnsi="Arial"/>
                <w:b/>
                <w:spacing w:val="8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(tCO2/año):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BBA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BBADD4"/>
          </w:tcPr>
          <w:p>
            <w:pPr>
              <w:pStyle w:val="TableParagraph"/>
              <w:spacing w:line="205" w:lineRule="exact"/>
              <w:ind w:left="3" w:right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91,4016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BBA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ADD4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Ahorro/Inversión</w:t>
            </w:r>
            <w:r>
              <w:rPr>
                <w:rFonts w:ascii="Arial" w:hAnsi="Arial"/>
                <w:b/>
                <w:spacing w:val="11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Anual</w:t>
            </w:r>
            <w:r>
              <w:rPr>
                <w:rFonts w:ascii="Arial" w:hAnsi="Arial"/>
                <w:b/>
                <w:spacing w:val="11"/>
                <w:sz w:val="17"/>
              </w:rPr>
              <w:t> </w:t>
            </w:r>
            <w:r>
              <w:rPr>
                <w:rFonts w:ascii="Arial" w:hAnsi="Arial"/>
                <w:b/>
                <w:spacing w:val="-4"/>
                <w:sz w:val="17"/>
              </w:rPr>
              <w:t>(%):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BBA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BBADD4"/>
          </w:tcPr>
          <w:p>
            <w:pPr>
              <w:pStyle w:val="TableParagraph"/>
              <w:spacing w:line="203" w:lineRule="exact" w:before="1"/>
              <w:ind w:left="3" w:right="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2,28</w:t>
            </w:r>
            <w:r>
              <w:rPr>
                <w:rFonts w:ascii="Arial"/>
                <w:b/>
                <w:spacing w:val="-2"/>
                <w:sz w:val="19"/>
              </w:rPr>
              <w:t> </w:t>
            </w:r>
            <w:r>
              <w:rPr>
                <w:rFonts w:ascii="Arial"/>
                <w:b/>
                <w:spacing w:val="-10"/>
                <w:sz w:val="19"/>
              </w:rPr>
              <w:t>%</w:t>
            </w:r>
          </w:p>
        </w:tc>
      </w:tr>
      <w:tr>
        <w:trPr>
          <w:trHeight w:val="224" w:hRule="atLeast"/>
        </w:trPr>
        <w:tc>
          <w:tcPr>
            <w:tcW w:w="2260" w:type="dxa"/>
            <w:vMerge/>
            <w:tcBorders>
              <w:top w:val="nil"/>
              <w:right w:val="single" w:sz="6" w:space="0" w:color="000000"/>
            </w:tcBorders>
            <w:shd w:val="clear" w:color="auto" w:fill="BBA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ADD4"/>
          </w:tcPr>
          <w:p>
            <w:pPr>
              <w:pStyle w:val="TableParagraph"/>
              <w:spacing w:line="185" w:lineRule="exact" w:before="20"/>
              <w:ind w:left="11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Retorno</w:t>
            </w:r>
            <w:r>
              <w:rPr>
                <w:rFonts w:ascii="Arial" w:hAnsi="Arial"/>
                <w:b/>
                <w:spacing w:val="7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Simple</w:t>
            </w:r>
            <w:r>
              <w:rPr>
                <w:rFonts w:ascii="Arial" w:hAnsi="Arial"/>
                <w:b/>
                <w:spacing w:val="8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(años):</w:t>
            </w: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BBA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shd w:val="clear" w:color="auto" w:fill="BBADD4"/>
          </w:tcPr>
          <w:p>
            <w:pPr>
              <w:pStyle w:val="TableParagraph"/>
              <w:spacing w:line="203" w:lineRule="exact" w:before="1"/>
              <w:ind w:left="3" w:right="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43,80</w:t>
            </w:r>
          </w:p>
        </w:tc>
      </w:tr>
    </w:tbl>
    <w:p>
      <w:pPr>
        <w:spacing w:after="0" w:line="203" w:lineRule="exact"/>
        <w:rPr>
          <w:rFonts w:ascii="Arial"/>
          <w:sz w:val="19"/>
        </w:rPr>
        <w:sectPr>
          <w:pgSz w:w="11910" w:h="16840"/>
          <w:pgMar w:top="300" w:bottom="280" w:left="340" w:right="580"/>
        </w:sectPr>
      </w:pPr>
    </w:p>
    <w:p>
      <w:pPr>
        <w:tabs>
          <w:tab w:pos="5110" w:val="left" w:leader="none"/>
          <w:tab w:pos="6868" w:val="left" w:leader="none"/>
          <w:tab w:pos="8149" w:val="left" w:leader="none"/>
        </w:tabs>
        <w:spacing w:before="91" w:after="35"/>
        <w:ind w:left="3888" w:right="0" w:firstLine="0"/>
        <w:jc w:val="left"/>
        <w:rPr>
          <w:rFonts w:ascii="Arial" w:hAnsi="Arial"/>
          <w:b/>
          <w:sz w:val="12"/>
        </w:rPr>
      </w:pPr>
      <w:bookmarkStart w:name="Hoja2" w:id="5"/>
      <w:bookmarkEnd w:id="5"/>
      <w:r>
        <w:rPr/>
      </w:r>
      <w:r>
        <w:rPr>
          <w:rFonts w:ascii="Arial" w:hAnsi="Arial"/>
          <w:b/>
          <w:w w:val="105"/>
          <w:sz w:val="12"/>
          <w:u w:val="single"/>
        </w:rPr>
        <w:t>Inversión</w:t>
      </w:r>
      <w:r>
        <w:rPr>
          <w:rFonts w:ascii="Arial" w:hAnsi="Arial"/>
          <w:b/>
          <w:spacing w:val="3"/>
          <w:w w:val="105"/>
          <w:sz w:val="12"/>
          <w:u w:val="single"/>
        </w:rPr>
        <w:t> </w:t>
      </w:r>
      <w:r>
        <w:rPr>
          <w:rFonts w:ascii="Arial" w:hAnsi="Arial"/>
          <w:b/>
          <w:spacing w:val="-2"/>
          <w:w w:val="105"/>
          <w:sz w:val="12"/>
          <w:u w:val="single"/>
        </w:rPr>
        <w:t>Tota</w:t>
      </w:r>
      <w:r>
        <w:rPr>
          <w:rFonts w:ascii="Arial" w:hAnsi="Arial"/>
          <w:b/>
          <w:spacing w:val="-2"/>
          <w:w w:val="105"/>
          <w:sz w:val="12"/>
        </w:rPr>
        <w:t>l</w:t>
      </w:r>
      <w:r>
        <w:rPr>
          <w:rFonts w:ascii="Arial" w:hAnsi="Arial"/>
          <w:b/>
          <w:sz w:val="12"/>
        </w:rPr>
        <w:tab/>
      </w:r>
      <w:r>
        <w:rPr>
          <w:rFonts w:ascii="Arial" w:hAnsi="Arial"/>
          <w:b/>
          <w:w w:val="105"/>
          <w:sz w:val="12"/>
          <w:u w:val="single"/>
        </w:rPr>
        <w:t>Aporte</w:t>
      </w:r>
      <w:r>
        <w:rPr>
          <w:rFonts w:ascii="Arial" w:hAnsi="Arial"/>
          <w:b/>
          <w:spacing w:val="1"/>
          <w:w w:val="105"/>
          <w:sz w:val="12"/>
          <w:u w:val="single"/>
        </w:rPr>
        <w:t> </w:t>
      </w:r>
      <w:r>
        <w:rPr>
          <w:rFonts w:ascii="Arial" w:hAnsi="Arial"/>
          <w:b/>
          <w:spacing w:val="-2"/>
          <w:w w:val="105"/>
          <w:sz w:val="12"/>
          <w:u w:val="single"/>
        </w:rPr>
        <w:t>Ayuntamientos</w:t>
      </w:r>
      <w:r>
        <w:rPr>
          <w:rFonts w:ascii="Arial" w:hAnsi="Arial"/>
          <w:b/>
          <w:sz w:val="12"/>
        </w:rPr>
        <w:tab/>
      </w:r>
      <w:r>
        <w:rPr>
          <w:rFonts w:ascii="Arial" w:hAnsi="Arial"/>
          <w:b/>
          <w:w w:val="105"/>
          <w:sz w:val="12"/>
          <w:u w:val="single"/>
        </w:rPr>
        <w:t>Ahorro</w:t>
      </w:r>
      <w:r>
        <w:rPr>
          <w:rFonts w:ascii="Arial" w:hAnsi="Arial"/>
          <w:b/>
          <w:spacing w:val="1"/>
          <w:w w:val="105"/>
          <w:sz w:val="12"/>
          <w:u w:val="single"/>
        </w:rPr>
        <w:t> </w:t>
      </w:r>
      <w:r>
        <w:rPr>
          <w:rFonts w:ascii="Arial" w:hAnsi="Arial"/>
          <w:b/>
          <w:spacing w:val="-4"/>
          <w:w w:val="105"/>
          <w:sz w:val="12"/>
          <w:u w:val="single"/>
        </w:rPr>
        <w:t>Anua</w:t>
      </w:r>
      <w:r>
        <w:rPr>
          <w:rFonts w:ascii="Arial" w:hAnsi="Arial"/>
          <w:b/>
          <w:spacing w:val="-4"/>
          <w:w w:val="105"/>
          <w:sz w:val="12"/>
        </w:rPr>
        <w:t>l</w:t>
      </w:r>
      <w:r>
        <w:rPr>
          <w:rFonts w:ascii="Arial" w:hAnsi="Arial"/>
          <w:b/>
          <w:sz w:val="12"/>
        </w:rPr>
        <w:tab/>
      </w:r>
      <w:r>
        <w:rPr>
          <w:rFonts w:ascii="Arial" w:hAnsi="Arial"/>
          <w:b/>
          <w:w w:val="105"/>
          <w:sz w:val="12"/>
          <w:u w:val="single"/>
        </w:rPr>
        <w:t>Ahorro</w:t>
      </w:r>
      <w:r>
        <w:rPr>
          <w:rFonts w:ascii="Arial" w:hAnsi="Arial"/>
          <w:b/>
          <w:spacing w:val="1"/>
          <w:w w:val="105"/>
          <w:sz w:val="12"/>
          <w:u w:val="single"/>
        </w:rPr>
        <w:t> </w:t>
      </w:r>
      <w:r>
        <w:rPr>
          <w:rFonts w:ascii="Arial" w:hAnsi="Arial"/>
          <w:b/>
          <w:spacing w:val="-2"/>
          <w:w w:val="105"/>
          <w:sz w:val="12"/>
          <w:u w:val="single"/>
        </w:rPr>
        <w:t>Emisiones</w:t>
      </w:r>
    </w:p>
    <w:tbl>
      <w:tblPr>
        <w:tblW w:w="0" w:type="auto"/>
        <w:jc w:val="left"/>
        <w:tblInd w:w="18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6"/>
        <w:gridCol w:w="1448"/>
        <w:gridCol w:w="1457"/>
        <w:gridCol w:w="1504"/>
        <w:gridCol w:w="1346"/>
      </w:tblGrid>
      <w:tr>
        <w:trPr>
          <w:trHeight w:val="347" w:hRule="atLeast"/>
        </w:trPr>
        <w:tc>
          <w:tcPr>
            <w:tcW w:w="1806" w:type="dxa"/>
            <w:tcBorders>
              <w:top w:val="nil"/>
              <w:left w:val="nil"/>
              <w:bottom w:val="nil"/>
            </w:tcBorders>
            <w:shd w:val="clear" w:color="auto" w:fill="FFFACC"/>
          </w:tcPr>
          <w:p>
            <w:pPr>
              <w:pStyle w:val="TableParagraph"/>
              <w:spacing w:before="75"/>
              <w:ind w:left="23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EE</w:t>
            </w:r>
            <w:r>
              <w:rPr>
                <w:rFonts w:ascii="Arial"/>
                <w:b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>Edificios</w:t>
            </w:r>
          </w:p>
        </w:tc>
        <w:tc>
          <w:tcPr>
            <w:tcW w:w="1448" w:type="dxa"/>
            <w:shd w:val="clear" w:color="auto" w:fill="FFFACC"/>
          </w:tcPr>
          <w:p>
            <w:pPr>
              <w:pStyle w:val="TableParagraph"/>
              <w:spacing w:before="75"/>
              <w:ind w:left="9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4"/>
                <w:w w:val="95"/>
                <w:sz w:val="17"/>
              </w:rPr>
              <w:t>12.310.249,66</w:t>
            </w:r>
            <w:r>
              <w:rPr>
                <w:rFonts w:ascii="Arial MT" w:hAnsi="Arial MT"/>
                <w:spacing w:val="22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457" w:type="dxa"/>
            <w:shd w:val="clear" w:color="auto" w:fill="FFFACC"/>
          </w:tcPr>
          <w:p>
            <w:pPr>
              <w:pStyle w:val="TableParagraph"/>
              <w:spacing w:before="75"/>
              <w:ind w:left="9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1.458.296,50</w:t>
            </w:r>
            <w:r>
              <w:rPr>
                <w:rFonts w:ascii="Arial MT" w:hAnsi="Arial MT"/>
                <w:spacing w:val="44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504" w:type="dxa"/>
            <w:shd w:val="clear" w:color="auto" w:fill="FFFACC"/>
          </w:tcPr>
          <w:p>
            <w:pPr>
              <w:pStyle w:val="TableParagraph"/>
              <w:spacing w:before="75"/>
              <w:ind w:left="9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231.848,08</w:t>
            </w:r>
            <w:r>
              <w:rPr>
                <w:rFonts w:ascii="Arial MT" w:hAnsi="Arial MT"/>
                <w:spacing w:val="39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346" w:type="dxa"/>
            <w:shd w:val="clear" w:color="auto" w:fill="FFFACC"/>
          </w:tcPr>
          <w:p>
            <w:pPr>
              <w:pStyle w:val="TableParagraph"/>
              <w:spacing w:before="75"/>
              <w:ind w:left="10" w:right="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885,4474</w:t>
            </w:r>
          </w:p>
        </w:tc>
      </w:tr>
      <w:tr>
        <w:trPr>
          <w:trHeight w:val="347" w:hRule="atLeast"/>
        </w:trPr>
        <w:tc>
          <w:tcPr>
            <w:tcW w:w="1806" w:type="dxa"/>
            <w:tcBorders>
              <w:top w:val="nil"/>
              <w:left w:val="nil"/>
              <w:bottom w:val="nil"/>
            </w:tcBorders>
            <w:shd w:val="clear" w:color="auto" w:fill="BDE2D2"/>
          </w:tcPr>
          <w:p>
            <w:pPr>
              <w:pStyle w:val="TableParagraph"/>
              <w:spacing w:before="75"/>
              <w:ind w:left="23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Biomasa</w:t>
            </w:r>
          </w:p>
        </w:tc>
        <w:tc>
          <w:tcPr>
            <w:tcW w:w="1448" w:type="dxa"/>
            <w:shd w:val="clear" w:color="auto" w:fill="BDE2D2"/>
          </w:tcPr>
          <w:p>
            <w:pPr>
              <w:pStyle w:val="TableParagraph"/>
              <w:spacing w:before="75"/>
              <w:ind w:left="9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798.192,04</w:t>
            </w:r>
            <w:r>
              <w:rPr>
                <w:rFonts w:ascii="Arial MT" w:hAnsi="Arial MT"/>
                <w:spacing w:val="39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457" w:type="dxa"/>
            <w:shd w:val="clear" w:color="auto" w:fill="BDE2D2"/>
          </w:tcPr>
          <w:p>
            <w:pPr>
              <w:pStyle w:val="TableParagraph"/>
              <w:spacing w:before="75"/>
              <w:ind w:left="9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93.456,77</w:t>
            </w:r>
            <w:r>
              <w:rPr>
                <w:rFonts w:ascii="Arial MT" w:hAnsi="Arial MT"/>
                <w:spacing w:val="34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504" w:type="dxa"/>
            <w:shd w:val="clear" w:color="auto" w:fill="BDE2D2"/>
          </w:tcPr>
          <w:p>
            <w:pPr>
              <w:pStyle w:val="TableParagraph"/>
              <w:spacing w:before="75"/>
              <w:ind w:left="9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36.219,44</w:t>
            </w:r>
            <w:r>
              <w:rPr>
                <w:rFonts w:ascii="Arial MT" w:hAnsi="Arial MT"/>
                <w:spacing w:val="34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346" w:type="dxa"/>
            <w:shd w:val="clear" w:color="auto" w:fill="BDE2D2"/>
          </w:tcPr>
          <w:p>
            <w:pPr>
              <w:pStyle w:val="TableParagraph"/>
              <w:spacing w:before="75"/>
              <w:ind w:left="10" w:right="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357,4087</w:t>
            </w:r>
          </w:p>
        </w:tc>
      </w:tr>
      <w:tr>
        <w:trPr>
          <w:trHeight w:val="347" w:hRule="atLeast"/>
        </w:trPr>
        <w:tc>
          <w:tcPr>
            <w:tcW w:w="1806" w:type="dxa"/>
            <w:tcBorders>
              <w:top w:val="nil"/>
              <w:left w:val="nil"/>
              <w:bottom w:val="nil"/>
            </w:tcBorders>
            <w:shd w:val="clear" w:color="auto" w:fill="ACC4E6"/>
          </w:tcPr>
          <w:p>
            <w:pPr>
              <w:pStyle w:val="TableParagraph"/>
              <w:spacing w:before="75"/>
              <w:ind w:left="23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Fotovoltaica</w:t>
            </w:r>
          </w:p>
        </w:tc>
        <w:tc>
          <w:tcPr>
            <w:tcW w:w="1448" w:type="dxa"/>
            <w:shd w:val="clear" w:color="auto" w:fill="ACC4E6"/>
          </w:tcPr>
          <w:p>
            <w:pPr>
              <w:pStyle w:val="TableParagraph"/>
              <w:spacing w:before="75"/>
              <w:ind w:left="9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3.735.026,54</w:t>
            </w:r>
            <w:r>
              <w:rPr>
                <w:rFonts w:ascii="Arial MT" w:hAnsi="Arial MT"/>
                <w:spacing w:val="44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457" w:type="dxa"/>
            <w:shd w:val="clear" w:color="auto" w:fill="ACC4E6"/>
          </w:tcPr>
          <w:p>
            <w:pPr>
              <w:pStyle w:val="TableParagraph"/>
              <w:spacing w:before="75"/>
              <w:ind w:left="9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569.777,99</w:t>
            </w:r>
            <w:r>
              <w:rPr>
                <w:rFonts w:ascii="Arial MT" w:hAnsi="Arial MT"/>
                <w:spacing w:val="39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504" w:type="dxa"/>
            <w:shd w:val="clear" w:color="auto" w:fill="ACC4E6"/>
          </w:tcPr>
          <w:p>
            <w:pPr>
              <w:pStyle w:val="TableParagraph"/>
              <w:spacing w:before="75"/>
              <w:ind w:left="9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485.848,94</w:t>
            </w:r>
            <w:r>
              <w:rPr>
                <w:rFonts w:ascii="Arial MT" w:hAnsi="Arial MT"/>
                <w:spacing w:val="39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346" w:type="dxa"/>
            <w:shd w:val="clear" w:color="auto" w:fill="ACC4E6"/>
          </w:tcPr>
          <w:p>
            <w:pPr>
              <w:pStyle w:val="TableParagraph"/>
              <w:spacing w:before="75"/>
              <w:ind w:left="10" w:right="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1.855,1930</w:t>
            </w:r>
          </w:p>
        </w:tc>
      </w:tr>
      <w:tr>
        <w:trPr>
          <w:trHeight w:val="347" w:hRule="atLeast"/>
        </w:trPr>
        <w:tc>
          <w:tcPr>
            <w:tcW w:w="1806" w:type="dxa"/>
            <w:tcBorders>
              <w:top w:val="nil"/>
              <w:left w:val="nil"/>
              <w:bottom w:val="nil"/>
            </w:tcBorders>
            <w:shd w:val="clear" w:color="auto" w:fill="FDDBC5"/>
          </w:tcPr>
          <w:p>
            <w:pPr>
              <w:pStyle w:val="TableParagraph"/>
              <w:spacing w:before="75"/>
              <w:ind w:left="23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Alumbrado</w:t>
            </w:r>
            <w:r>
              <w:rPr>
                <w:rFonts w:ascii="Arial"/>
                <w:b/>
                <w:spacing w:val="23"/>
                <w:sz w:val="17"/>
              </w:rPr>
              <w:t> </w:t>
            </w:r>
            <w:r>
              <w:rPr>
                <w:rFonts w:ascii="Arial"/>
                <w:b/>
                <w:spacing w:val="-2"/>
                <w:sz w:val="17"/>
              </w:rPr>
              <w:t>Exterior</w:t>
            </w:r>
          </w:p>
        </w:tc>
        <w:tc>
          <w:tcPr>
            <w:tcW w:w="1448" w:type="dxa"/>
            <w:shd w:val="clear" w:color="auto" w:fill="FDDBC5"/>
          </w:tcPr>
          <w:p>
            <w:pPr>
              <w:pStyle w:val="TableParagraph"/>
              <w:spacing w:before="75"/>
              <w:ind w:left="9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4"/>
                <w:w w:val="95"/>
                <w:sz w:val="17"/>
              </w:rPr>
              <w:t>13.824.643,19</w:t>
            </w:r>
            <w:r>
              <w:rPr>
                <w:rFonts w:ascii="Arial MT" w:hAnsi="Arial MT"/>
                <w:spacing w:val="22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457" w:type="dxa"/>
            <w:shd w:val="clear" w:color="auto" w:fill="FDDBC5"/>
          </w:tcPr>
          <w:p>
            <w:pPr>
              <w:pStyle w:val="TableParagraph"/>
              <w:spacing w:before="75"/>
              <w:ind w:left="9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1.063.806,70</w:t>
            </w:r>
            <w:r>
              <w:rPr>
                <w:rFonts w:ascii="Arial MT" w:hAnsi="Arial MT"/>
                <w:spacing w:val="44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504" w:type="dxa"/>
            <w:shd w:val="clear" w:color="auto" w:fill="FDDBC5"/>
          </w:tcPr>
          <w:p>
            <w:pPr>
              <w:pStyle w:val="TableParagraph"/>
              <w:spacing w:before="75"/>
              <w:ind w:left="9" w:right="1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1.784.136,29</w:t>
            </w:r>
            <w:r>
              <w:rPr>
                <w:rFonts w:ascii="Arial MT" w:hAnsi="Arial MT"/>
                <w:spacing w:val="44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346" w:type="dxa"/>
            <w:shd w:val="clear" w:color="auto" w:fill="FDDBC5"/>
          </w:tcPr>
          <w:p>
            <w:pPr>
              <w:pStyle w:val="TableParagraph"/>
              <w:spacing w:before="75"/>
              <w:ind w:left="10" w:right="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6.000,5305</w:t>
            </w:r>
          </w:p>
        </w:tc>
      </w:tr>
      <w:tr>
        <w:trPr>
          <w:trHeight w:val="347" w:hRule="atLeast"/>
        </w:trPr>
        <w:tc>
          <w:tcPr>
            <w:tcW w:w="1806" w:type="dxa"/>
            <w:tcBorders>
              <w:top w:val="nil"/>
              <w:left w:val="nil"/>
              <w:bottom w:val="nil"/>
            </w:tcBorders>
            <w:shd w:val="clear" w:color="auto" w:fill="BBADD4"/>
          </w:tcPr>
          <w:p>
            <w:pPr>
              <w:pStyle w:val="TableParagraph"/>
              <w:spacing w:before="75"/>
              <w:ind w:left="23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Movilidad</w:t>
            </w:r>
            <w:r>
              <w:rPr>
                <w:rFonts w:ascii="Arial"/>
                <w:b/>
                <w:spacing w:val="18"/>
                <w:sz w:val="17"/>
              </w:rPr>
              <w:t> </w:t>
            </w:r>
            <w:r>
              <w:rPr>
                <w:rFonts w:ascii="Arial"/>
                <w:b/>
                <w:spacing w:val="-2"/>
                <w:sz w:val="17"/>
              </w:rPr>
              <w:t>Urbana</w:t>
            </w:r>
          </w:p>
        </w:tc>
        <w:tc>
          <w:tcPr>
            <w:tcW w:w="1448" w:type="dxa"/>
            <w:shd w:val="clear" w:color="auto" w:fill="BBADD4"/>
          </w:tcPr>
          <w:p>
            <w:pPr>
              <w:pStyle w:val="TableParagraph"/>
              <w:spacing w:before="75"/>
              <w:ind w:left="9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2.342.855,72</w:t>
            </w:r>
            <w:r>
              <w:rPr>
                <w:rFonts w:ascii="Arial MT" w:hAnsi="Arial MT"/>
                <w:spacing w:val="44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457" w:type="dxa"/>
            <w:shd w:val="clear" w:color="auto" w:fill="BBADD4"/>
          </w:tcPr>
          <w:p>
            <w:pPr>
              <w:pStyle w:val="TableParagraph"/>
              <w:spacing w:before="75"/>
              <w:ind w:left="9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359.999,75</w:t>
            </w:r>
            <w:r>
              <w:rPr>
                <w:rFonts w:ascii="Arial MT" w:hAnsi="Arial MT"/>
                <w:spacing w:val="39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504" w:type="dxa"/>
            <w:shd w:val="clear" w:color="auto" w:fill="BBADD4"/>
          </w:tcPr>
          <w:p>
            <w:pPr>
              <w:pStyle w:val="TableParagraph"/>
              <w:spacing w:before="75"/>
              <w:ind w:left="9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53.489,49</w:t>
            </w:r>
            <w:r>
              <w:rPr>
                <w:rFonts w:ascii="Arial MT" w:hAnsi="Arial MT"/>
                <w:spacing w:val="34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346" w:type="dxa"/>
            <w:shd w:val="clear" w:color="auto" w:fill="BBADD4"/>
          </w:tcPr>
          <w:p>
            <w:pPr>
              <w:pStyle w:val="TableParagraph"/>
              <w:spacing w:before="75"/>
              <w:ind w:left="1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91,4016</w:t>
            </w:r>
          </w:p>
        </w:tc>
      </w:tr>
    </w:tbl>
    <w:p>
      <w:pPr>
        <w:pStyle w:val="BodyText"/>
        <w:spacing w:before="1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11910" w:h="16840"/>
          <w:pgMar w:top="320" w:bottom="280" w:left="340" w:right="580"/>
        </w:sectPr>
      </w:pPr>
    </w:p>
    <w:p>
      <w:pPr>
        <w:spacing w:before="100"/>
        <w:ind w:left="0" w:right="0" w:firstLine="0"/>
        <w:jc w:val="right"/>
        <w:rPr>
          <w:rFonts w:ascii="Arial"/>
          <w:b/>
          <w:sz w:val="17"/>
        </w:rPr>
      </w:pPr>
      <w:r>
        <w:rPr>
          <w:rFonts w:ascii="Arial"/>
          <w:b/>
          <w:spacing w:val="-2"/>
          <w:w w:val="105"/>
          <w:sz w:val="17"/>
        </w:rPr>
        <w:t>TOTAL</w:t>
      </w:r>
    </w:p>
    <w:p>
      <w:pPr>
        <w:spacing w:line="240" w:lineRule="auto" w:before="1"/>
        <w:rPr>
          <w:rFonts w:ascii="Arial"/>
          <w:b/>
          <w:sz w:val="7"/>
        </w:rPr>
      </w:pPr>
      <w:r>
        <w:rPr/>
        <w:br w:type="column"/>
      </w:r>
      <w:r>
        <w:rPr>
          <w:rFonts w:ascii="Arial"/>
          <w:b/>
          <w:sz w:val="7"/>
        </w:rPr>
      </w:r>
    </w:p>
    <w:tbl>
      <w:tblPr>
        <w:tblW w:w="0" w:type="auto"/>
        <w:jc w:val="left"/>
        <w:tblInd w:w="1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457"/>
        <w:gridCol w:w="1504"/>
        <w:gridCol w:w="1346"/>
      </w:tblGrid>
      <w:tr>
        <w:trPr>
          <w:trHeight w:val="205" w:hRule="atLeast"/>
        </w:trPr>
        <w:tc>
          <w:tcPr>
            <w:tcW w:w="1448" w:type="dxa"/>
          </w:tcPr>
          <w:p>
            <w:pPr>
              <w:pStyle w:val="TableParagraph"/>
              <w:spacing w:line="181" w:lineRule="exact" w:before="4"/>
              <w:ind w:left="87"/>
              <w:jc w:val="left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4"/>
                <w:w w:val="95"/>
                <w:sz w:val="17"/>
              </w:rPr>
              <w:t>33.010.967,15</w:t>
            </w:r>
            <w:r>
              <w:rPr>
                <w:rFonts w:ascii="Arial MT" w:hAnsi="Arial MT"/>
                <w:spacing w:val="22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457" w:type="dxa"/>
          </w:tcPr>
          <w:p>
            <w:pPr>
              <w:pStyle w:val="TableParagraph"/>
              <w:spacing w:line="181" w:lineRule="exact" w:before="4"/>
              <w:ind w:left="140"/>
              <w:jc w:val="left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3.545.337,71</w:t>
            </w:r>
            <w:r>
              <w:rPr>
                <w:rFonts w:ascii="Arial MT" w:hAnsi="Arial MT"/>
                <w:spacing w:val="44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504" w:type="dxa"/>
          </w:tcPr>
          <w:p>
            <w:pPr>
              <w:pStyle w:val="TableParagraph"/>
              <w:spacing w:line="181" w:lineRule="exact" w:before="4"/>
              <w:ind w:left="164"/>
              <w:jc w:val="left"/>
              <w:rPr>
                <w:rFonts w:ascii="Arial MT" w:hAnsi="Arial MT"/>
                <w:sz w:val="17"/>
              </w:rPr>
            </w:pPr>
            <w:r>
              <w:rPr>
                <w:rFonts w:ascii="Arial MT" w:hAnsi="Arial MT"/>
                <w:spacing w:val="2"/>
                <w:w w:val="95"/>
                <w:sz w:val="17"/>
              </w:rPr>
              <w:t>2.591.542,24</w:t>
            </w:r>
            <w:r>
              <w:rPr>
                <w:rFonts w:ascii="Arial MT" w:hAnsi="Arial MT"/>
                <w:spacing w:val="44"/>
                <w:sz w:val="17"/>
              </w:rPr>
              <w:t> </w:t>
            </w:r>
            <w:r>
              <w:rPr>
                <w:rFonts w:ascii="Arial MT" w:hAnsi="Arial MT"/>
                <w:spacing w:val="-10"/>
                <w:w w:val="95"/>
                <w:sz w:val="17"/>
              </w:rPr>
              <w:t>€</w:t>
            </w:r>
          </w:p>
        </w:tc>
        <w:tc>
          <w:tcPr>
            <w:tcW w:w="1346" w:type="dxa"/>
          </w:tcPr>
          <w:p>
            <w:pPr>
              <w:pStyle w:val="TableParagraph"/>
              <w:spacing w:line="181" w:lineRule="exact" w:before="4"/>
              <w:ind w:left="255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9189,9812</w:t>
            </w:r>
          </w:p>
        </w:tc>
      </w:tr>
    </w:tbl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28"/>
        <w:rPr>
          <w:rFonts w:ascii="Arial"/>
          <w:b/>
          <w:sz w:val="21"/>
        </w:rPr>
      </w:pPr>
    </w:p>
    <w:p>
      <w:pPr>
        <w:spacing w:before="0"/>
        <w:ind w:left="628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pacing w:val="-6"/>
          <w:sz w:val="21"/>
          <w:u w:val="single"/>
        </w:rPr>
        <w:t>INVERSIÓN TOTAL</w:t>
      </w:r>
      <w:r>
        <w:rPr>
          <w:rFonts w:ascii="Arial" w:hAnsi="Arial"/>
          <w:b/>
          <w:spacing w:val="-5"/>
          <w:sz w:val="21"/>
          <w:u w:val="single"/>
        </w:rPr>
        <w:t> </w:t>
      </w:r>
      <w:r>
        <w:rPr>
          <w:rFonts w:ascii="Arial" w:hAnsi="Arial"/>
          <w:b/>
          <w:spacing w:val="-6"/>
          <w:sz w:val="21"/>
          <w:u w:val="single"/>
        </w:rPr>
        <w:t>POR</w:t>
      </w:r>
      <w:r>
        <w:rPr>
          <w:rFonts w:ascii="Arial" w:hAnsi="Arial"/>
          <w:b/>
          <w:spacing w:val="-4"/>
          <w:sz w:val="21"/>
          <w:u w:val="single"/>
        </w:rPr>
        <w:t> </w:t>
      </w:r>
      <w:r>
        <w:rPr>
          <w:rFonts w:ascii="Arial" w:hAnsi="Arial"/>
          <w:b/>
          <w:spacing w:val="-6"/>
          <w:sz w:val="21"/>
          <w:u w:val="single"/>
        </w:rPr>
        <w:t>MEDIDA</w:t>
      </w:r>
      <w:r>
        <w:rPr>
          <w:rFonts w:ascii="Arial" w:hAnsi="Arial"/>
          <w:b/>
          <w:spacing w:val="-5"/>
          <w:sz w:val="21"/>
          <w:u w:val="single"/>
        </w:rPr>
        <w:t> </w:t>
      </w:r>
      <w:r>
        <w:rPr>
          <w:rFonts w:ascii="Arial" w:hAnsi="Arial"/>
          <w:b/>
          <w:spacing w:val="-6"/>
          <w:sz w:val="21"/>
          <w:u w:val="single"/>
        </w:rPr>
        <w:t>DE</w:t>
      </w:r>
      <w:r>
        <w:rPr>
          <w:rFonts w:ascii="Arial" w:hAnsi="Arial"/>
          <w:b/>
          <w:spacing w:val="-5"/>
          <w:sz w:val="21"/>
          <w:u w:val="single"/>
        </w:rPr>
        <w:t> </w:t>
      </w:r>
      <w:r>
        <w:rPr>
          <w:rFonts w:ascii="Arial" w:hAnsi="Arial"/>
          <w:b/>
          <w:spacing w:val="-6"/>
          <w:sz w:val="21"/>
          <w:u w:val="single"/>
        </w:rPr>
        <w:t>ACTUACIÓN</w:t>
      </w:r>
    </w:p>
    <w:p>
      <w:pPr>
        <w:spacing w:after="0"/>
        <w:jc w:val="left"/>
        <w:rPr>
          <w:rFonts w:ascii="Arial" w:hAnsi="Arial"/>
          <w:sz w:val="21"/>
        </w:rPr>
        <w:sectPr>
          <w:type w:val="continuous"/>
          <w:pgSz w:w="11910" w:h="16840"/>
          <w:pgMar w:top="1740" w:bottom="0" w:left="340" w:right="580"/>
          <w:cols w:num="2" w:equalWidth="0">
            <w:col w:w="2420" w:space="40"/>
            <w:col w:w="8530"/>
          </w:cols>
        </w:sectPr>
      </w:pPr>
    </w:p>
    <w:p>
      <w:pPr>
        <w:pStyle w:val="BodyText"/>
        <w:spacing w:before="109"/>
        <w:rPr>
          <w:rFonts w:ascii="Arial"/>
          <w:b/>
          <w:sz w:val="20"/>
        </w:rPr>
      </w:pPr>
    </w:p>
    <w:p>
      <w:pPr>
        <w:pStyle w:val="BodyText"/>
        <w:ind w:left="307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047365" cy="1830070"/>
                <wp:effectExtent l="0" t="0" r="0" b="8255"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3047365" cy="1830070"/>
                          <a:chExt cx="3047365" cy="1830070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26" cy="1829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1098232" y="18849"/>
                            <a:ext cx="77787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0" w:right="18" w:firstLine="0"/>
                                <w:jc w:val="center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6"/>
                                </w:rPr>
                                <w:t>Movilidad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6"/>
                                </w:rPr>
                                <w:t>Urbana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 2.342.855,72 €</w:t>
                              </w:r>
                            </w:p>
                            <w:p>
                              <w:pPr>
                                <w:spacing w:before="0"/>
                                <w:ind w:left="0" w:right="24" w:firstLine="0"/>
                                <w:jc w:val="center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7,10</w:t>
                              </w:r>
                              <w:r>
                                <w:rPr>
                                  <w:rFonts w:ascii="Microsoft Sans Serif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19672" y="476138"/>
                            <a:ext cx="723900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0" w:right="18" w:hanging="9"/>
                                <w:jc w:val="center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EE Edificios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6"/>
                                </w:rPr>
                                <w:t>12.310.249,66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6"/>
                                </w:rPr>
                                <w:t>€</w:t>
                              </w:r>
                            </w:p>
                            <w:p>
                              <w:pPr>
                                <w:spacing w:before="0"/>
                                <w:ind w:left="0" w:right="23" w:firstLine="0"/>
                                <w:jc w:val="center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sz w:val="16"/>
                                </w:rPr>
                                <w:t>37,29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173554" y="584418"/>
                            <a:ext cx="861694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0" w:right="18" w:firstLine="0"/>
                                <w:jc w:val="center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Alumbrado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Exterior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13.824.643,19 €</w:t>
                              </w:r>
                            </w:p>
                            <w:p>
                              <w:pPr>
                                <w:spacing w:before="0"/>
                                <w:ind w:left="0" w:right="25" w:firstLine="0"/>
                                <w:jc w:val="center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sz w:val="16"/>
                                </w:rPr>
                                <w:t>41,88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607504" y="1021552"/>
                            <a:ext cx="40449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sz w:val="16"/>
                                </w:rPr>
                                <w:t>Biomasa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515937" y="1135877"/>
                            <a:ext cx="118364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position w:val="7"/>
                                  <w:sz w:val="16"/>
                                </w:rPr>
                                <w:t>798.192,04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1"/>
                                  <w:position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position w:val="7"/>
                                  <w:sz w:val="16"/>
                                </w:rPr>
                                <w:t>€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7"/>
                                  <w:position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Fotovoltaica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645528" y="1250203"/>
                            <a:ext cx="32385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2,42</w:t>
                              </w:r>
                              <w:r>
                                <w:rPr>
                                  <w:rFonts w:ascii="Microsoft Sans Serif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086142" y="1297713"/>
                            <a:ext cx="67056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6"/>
                                </w:rPr>
                                <w:t>3.735.026,54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16"/>
                                </w:rPr>
                                <w:t>€</w:t>
                              </w:r>
                            </w:p>
                            <w:p>
                              <w:pPr>
                                <w:spacing w:line="181" w:lineRule="exact" w:before="0"/>
                                <w:ind w:left="0" w:right="23" w:firstLine="0"/>
                                <w:jc w:val="center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sz w:val="16"/>
                                </w:rPr>
                                <w:t>11,31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9.95pt;height:144.1pt;mso-position-horizontal-relative:char;mso-position-vertical-relative:line" id="docshapegroup97" coordorigin="0,0" coordsize="4799,2882">
                <v:shape style="position:absolute;left:0;top:0;width:4799;height:2882" type="#_x0000_t75" id="docshape98" stroked="false">
                  <v:imagedata r:id="rId21" o:title=""/>
                </v:shape>
                <v:shape style="position:absolute;left:1729;top:29;width:1225;height:539" type="#_x0000_t202" id="docshape99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0" w:right="18" w:firstLine="0"/>
                          <w:jc w:val="center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>Movilidad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>Urbana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 2.342.855,72 €</w:t>
                        </w:r>
                      </w:p>
                      <w:p>
                        <w:pPr>
                          <w:spacing w:before="0"/>
                          <w:ind w:left="0" w:right="24" w:firstLine="0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7,10</w:t>
                        </w:r>
                        <w:r>
                          <w:rPr>
                            <w:rFonts w:ascii="Microsoft Sans Serif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0"/>
                            <w:sz w:val="16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v:shape style="position:absolute;left:188;top:749;width:1140;height:539" type="#_x0000_t202" id="docshape100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0" w:right="18" w:hanging="9"/>
                          <w:jc w:val="center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EE Edificios 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>12.310.249,66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>€</w:t>
                        </w:r>
                      </w:p>
                      <w:p>
                        <w:pPr>
                          <w:spacing w:before="0"/>
                          <w:ind w:left="0" w:right="23" w:firstLine="0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sz w:val="16"/>
                          </w:rPr>
                          <w:t>37,29</w:t>
                        </w:r>
                        <w:r>
                          <w:rPr>
                            <w:rFonts w:ascii="Microsoft Sans Seri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0"/>
                            <w:sz w:val="16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v:shape style="position:absolute;left:3422;top:920;width:1357;height:539" type="#_x0000_t202" id="docshape101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0" w:right="18" w:firstLine="0"/>
                          <w:jc w:val="center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Alumbrado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Exterior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13.824.643,19 €</w:t>
                        </w:r>
                      </w:p>
                      <w:p>
                        <w:pPr>
                          <w:spacing w:before="0"/>
                          <w:ind w:left="0" w:right="25" w:firstLine="0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sz w:val="16"/>
                          </w:rPr>
                          <w:t>41,88</w:t>
                        </w:r>
                        <w:r>
                          <w:rPr>
                            <w:rFonts w:ascii="Microsoft Sans Seri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0"/>
                            <w:sz w:val="16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v:shape style="position:absolute;left:956;top:1608;width:637;height:179" type="#_x0000_t202" id="docshape102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sz w:val="16"/>
                          </w:rPr>
                          <w:t>Biomasa</w:t>
                        </w:r>
                      </w:p>
                    </w:txbxContent>
                  </v:textbox>
                  <w10:wrap type="none"/>
                </v:shape>
                <v:shape style="position:absolute;left:812;top:1788;width:1864;height:254" type="#_x0000_t202" id="docshape10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position w:val="7"/>
                            <w:sz w:val="16"/>
                          </w:rPr>
                          <w:t>798.192,04</w:t>
                        </w:r>
                        <w:r>
                          <w:rPr>
                            <w:rFonts w:ascii="Microsoft Sans Serif" w:hAnsi="Microsoft Sans Serif"/>
                            <w:spacing w:val="-11"/>
                            <w:position w:val="7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position w:val="7"/>
                            <w:sz w:val="16"/>
                          </w:rPr>
                          <w:t>€</w:t>
                        </w:r>
                        <w:r>
                          <w:rPr>
                            <w:rFonts w:ascii="Microsoft Sans Serif" w:hAnsi="Microsoft Sans Serif"/>
                            <w:spacing w:val="17"/>
                            <w:position w:val="7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Fotovoltaica</w:t>
                        </w:r>
                      </w:p>
                    </w:txbxContent>
                  </v:textbox>
                  <w10:wrap type="none"/>
                </v:shape>
                <v:shape style="position:absolute;left:1016;top:1968;width:510;height:179" type="#_x0000_t202" id="docshape104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2,42</w:t>
                        </w:r>
                        <w:r>
                          <w:rPr>
                            <w:rFonts w:ascii="Microsoft Sans Serif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0"/>
                            <w:sz w:val="16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v:shape style="position:absolute;left:1710;top:2043;width:1056;height:359" type="#_x0000_t202" id="docshape105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18" w:firstLine="0"/>
                          <w:jc w:val="center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>3.735.026,54</w:t>
                        </w:r>
                        <w:r>
                          <w:rPr>
                            <w:rFonts w:ascii="Microsoft Sans Serif" w:hAnsi="Microsoft Sans Serif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sz w:val="16"/>
                          </w:rPr>
                          <w:t>€</w:t>
                        </w:r>
                      </w:p>
                      <w:p>
                        <w:pPr>
                          <w:spacing w:line="181" w:lineRule="exact" w:before="0"/>
                          <w:ind w:left="0" w:right="23" w:firstLine="0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sz w:val="16"/>
                          </w:rPr>
                          <w:t>11,31</w:t>
                        </w:r>
                        <w:r>
                          <w:rPr>
                            <w:rFonts w:ascii="Microsoft Sans Seri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0"/>
                            <w:sz w:val="16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tabs>
          <w:tab w:pos="1231" w:val="left" w:leader="none"/>
          <w:tab w:pos="2210" w:val="left" w:leader="none"/>
          <w:tab w:pos="3429" w:val="left" w:leader="none"/>
          <w:tab w:pos="5129" w:val="left" w:leader="none"/>
        </w:tabs>
        <w:spacing w:before="84"/>
        <w:ind w:left="0" w:right="54" w:firstLine="0"/>
        <w:jc w:val="center"/>
        <w:rPr>
          <w:rFonts w:ascii="Microsoft Sans Serif"/>
          <w:sz w:val="16"/>
        </w:rPr>
      </w:pPr>
      <w:r>
        <w:rPr>
          <w:position w:val="1"/>
        </w:rPr>
        <w:drawing>
          <wp:inline distT="0" distB="0" distL="0" distR="0">
            <wp:extent cx="60769" cy="60769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-3"/>
          <w:sz w:val="20"/>
        </w:rPr>
        <w:t> </w:t>
      </w:r>
      <w:r>
        <w:rPr>
          <w:rFonts w:ascii="Microsoft Sans Serif"/>
          <w:sz w:val="16"/>
        </w:rPr>
        <w:t>EE</w:t>
      </w:r>
      <w:r>
        <w:rPr>
          <w:rFonts w:ascii="Microsoft Sans Serif"/>
          <w:spacing w:val="9"/>
          <w:sz w:val="16"/>
        </w:rPr>
        <w:t> </w:t>
      </w:r>
      <w:r>
        <w:rPr>
          <w:rFonts w:ascii="Microsoft Sans Serif"/>
          <w:sz w:val="16"/>
        </w:rPr>
        <w:t>Edificios</w:t>
        <w:tab/>
      </w:r>
      <w:r>
        <w:rPr>
          <w:rFonts w:ascii="Microsoft Sans Serif"/>
          <w:position w:val="1"/>
          <w:sz w:val="16"/>
        </w:rPr>
        <w:drawing>
          <wp:inline distT="0" distB="0" distL="0" distR="0">
            <wp:extent cx="60769" cy="60769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"/>
          <w:sz w:val="16"/>
        </w:rPr>
      </w:r>
      <w:r>
        <w:rPr>
          <w:rFonts w:ascii="Times New Roman"/>
          <w:sz w:val="16"/>
        </w:rPr>
        <w:t> </w:t>
      </w:r>
      <w:r>
        <w:rPr>
          <w:rFonts w:ascii="Microsoft Sans Serif"/>
          <w:sz w:val="16"/>
        </w:rPr>
        <w:t>Biomasa</w:t>
        <w:tab/>
      </w:r>
      <w:r>
        <w:rPr>
          <w:rFonts w:ascii="Microsoft Sans Serif"/>
          <w:position w:val="1"/>
          <w:sz w:val="16"/>
        </w:rPr>
        <w:drawing>
          <wp:inline distT="0" distB="0" distL="0" distR="0">
            <wp:extent cx="60769" cy="60769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"/>
          <w:sz w:val="16"/>
        </w:rPr>
      </w:r>
      <w:r>
        <w:rPr>
          <w:rFonts w:ascii="Times New Roman"/>
          <w:sz w:val="16"/>
        </w:rPr>
        <w:t> </w:t>
      </w:r>
      <w:r>
        <w:rPr>
          <w:rFonts w:ascii="Microsoft Sans Serif"/>
          <w:sz w:val="16"/>
        </w:rPr>
        <w:t>Fotovoltaica</w:t>
        <w:tab/>
      </w:r>
      <w:r>
        <w:rPr>
          <w:rFonts w:ascii="Microsoft Sans Serif"/>
          <w:position w:val="1"/>
          <w:sz w:val="16"/>
        </w:rPr>
        <w:drawing>
          <wp:inline distT="0" distB="0" distL="0" distR="0">
            <wp:extent cx="60769" cy="60769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"/>
          <w:sz w:val="16"/>
        </w:rPr>
      </w:r>
      <w:r>
        <w:rPr>
          <w:rFonts w:ascii="Times New Roman"/>
          <w:sz w:val="16"/>
        </w:rPr>
        <w:t> </w:t>
      </w:r>
      <w:r>
        <w:rPr>
          <w:rFonts w:ascii="Microsoft Sans Serif"/>
          <w:spacing w:val="-4"/>
          <w:sz w:val="16"/>
        </w:rPr>
        <w:t>Alumbrado </w:t>
      </w:r>
      <w:r>
        <w:rPr>
          <w:rFonts w:ascii="Microsoft Sans Serif"/>
          <w:sz w:val="16"/>
        </w:rPr>
        <w:t>Exterior</w:t>
        <w:tab/>
      </w:r>
      <w:r>
        <w:rPr>
          <w:rFonts w:ascii="Microsoft Sans Serif"/>
          <w:position w:val="1"/>
          <w:sz w:val="16"/>
        </w:rPr>
        <w:drawing>
          <wp:inline distT="0" distB="0" distL="0" distR="0">
            <wp:extent cx="60769" cy="60769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"/>
          <w:sz w:val="16"/>
        </w:rPr>
      </w:r>
      <w:r>
        <w:rPr>
          <w:rFonts w:ascii="Times New Roman"/>
          <w:sz w:val="16"/>
        </w:rPr>
        <w:t> </w:t>
      </w:r>
      <w:r>
        <w:rPr>
          <w:rFonts w:ascii="Microsoft Sans Serif"/>
          <w:spacing w:val="-2"/>
          <w:sz w:val="16"/>
        </w:rPr>
        <w:t>Movilidad </w:t>
      </w:r>
      <w:r>
        <w:rPr>
          <w:rFonts w:ascii="Microsoft Sans Serif"/>
          <w:sz w:val="16"/>
        </w:rPr>
        <w:t>Urbana</w:t>
      </w:r>
    </w:p>
    <w:p>
      <w:pPr>
        <w:pStyle w:val="BodyText"/>
        <w:rPr>
          <w:rFonts w:ascii="Microsoft Sans Serif"/>
          <w:sz w:val="21"/>
        </w:rPr>
      </w:pPr>
    </w:p>
    <w:p>
      <w:pPr>
        <w:pStyle w:val="BodyText"/>
        <w:rPr>
          <w:rFonts w:ascii="Microsoft Sans Serif"/>
          <w:sz w:val="21"/>
        </w:rPr>
      </w:pPr>
    </w:p>
    <w:p>
      <w:pPr>
        <w:pStyle w:val="BodyText"/>
        <w:spacing w:before="2"/>
        <w:rPr>
          <w:rFonts w:ascii="Microsoft Sans Serif"/>
          <w:sz w:val="21"/>
        </w:rPr>
      </w:pPr>
    </w:p>
    <w:p>
      <w:pPr>
        <w:spacing w:before="1"/>
        <w:ind w:left="0" w:right="34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2064677</wp:posOffset>
                </wp:positionH>
                <wp:positionV relativeFrom="paragraph">
                  <wp:posOffset>159520</wp:posOffset>
                </wp:positionV>
                <wp:extent cx="3251200" cy="2040255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3251200" cy="2040255"/>
                          <a:chExt cx="3251200" cy="204025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008"/>
                            <a:ext cx="3250653" cy="1951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box 120"/>
                        <wps:cNvSpPr txBox="1"/>
                        <wps:spPr>
                          <a:xfrm>
                            <a:off x="207784" y="57022"/>
                            <a:ext cx="534035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0" w:right="18" w:firstLine="102"/>
                                <w:jc w:val="left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Biomasa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6"/>
                                </w:rPr>
                                <w:t>36.219,44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985342" y="88125"/>
                            <a:ext cx="587375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0" w:right="16" w:firstLine="18"/>
                                <w:jc w:val="left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EE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Edificios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6"/>
                                </w:rPr>
                                <w:t>231.848,08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1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853603" y="0"/>
                            <a:ext cx="777875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192" w:right="0" w:hanging="193"/>
                                <w:jc w:val="left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6"/>
                                </w:rPr>
                                <w:t>Movilidad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6"/>
                                </w:rPr>
                                <w:t>Urbana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 53.489,49 €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88569" y="648220"/>
                            <a:ext cx="587375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0" w:right="16" w:firstLine="24"/>
                                <w:jc w:val="left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Fotovoltaica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6"/>
                                </w:rPr>
                                <w:t>485.848,94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1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999322" y="1240574"/>
                            <a:ext cx="861694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150" w:right="11" w:hanging="151"/>
                                <w:jc w:val="left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Alumbrado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Exterior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1.784.136,29 €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2.572998pt;margin-top:12.560672pt;width:256pt;height:160.65pt;mso-position-horizontal-relative:page;mso-position-vertical-relative:paragraph;z-index:-15711232;mso-wrap-distance-left:0;mso-wrap-distance-right:0" id="docshapegroup106" coordorigin="3251,251" coordsize="5120,3213">
                <v:shape style="position:absolute;left:3251;top:389;width:5120;height:3074" type="#_x0000_t75" id="docshape107" stroked="false">
                  <v:imagedata r:id="rId27" o:title=""/>
                </v:shape>
                <v:shape style="position:absolute;left:3578;top:341;width:841;height:359" type="#_x0000_t202" id="docshape108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0" w:right="18" w:firstLine="102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Biomasa 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>36.219,44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>€</w:t>
                        </w:r>
                      </w:p>
                    </w:txbxContent>
                  </v:textbox>
                  <w10:wrap type="none"/>
                </v:shape>
                <v:shape style="position:absolute;left:4803;top:390;width:925;height:359" type="#_x0000_t202" id="docshape109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0" w:right="16" w:firstLine="18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EE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Edificios 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>231.848,08</w:t>
                        </w:r>
                        <w:r>
                          <w:rPr>
                            <w:rFonts w:ascii="Microsoft Sans Serif" w:hAnsi="Microsoft Sans Seri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sz w:val="16"/>
                          </w:rPr>
                          <w:t>€</w:t>
                        </w:r>
                      </w:p>
                    </w:txbxContent>
                  </v:textbox>
                  <w10:wrap type="none"/>
                </v:shape>
                <v:shape style="position:absolute;left:6170;top:251;width:1225;height:359" type="#_x0000_t202" id="docshape110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192" w:right="0" w:hanging="193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>Movilidad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>Urbana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 53.489,49 €</w:t>
                        </w:r>
                      </w:p>
                    </w:txbxContent>
                  </v:textbox>
                  <w10:wrap type="none"/>
                </v:shape>
                <v:shape style="position:absolute;left:3390;top:1272;width:925;height:359" type="#_x0000_t202" id="docshape111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0" w:right="16" w:firstLine="24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Fotovoltaica 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>485.848,94</w:t>
                        </w:r>
                        <w:r>
                          <w:rPr>
                            <w:rFonts w:ascii="Microsoft Sans Serif" w:hAnsi="Microsoft Sans Seri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sz w:val="16"/>
                          </w:rPr>
                          <w:t>€</w:t>
                        </w:r>
                      </w:p>
                    </w:txbxContent>
                  </v:textbox>
                  <w10:wrap type="none"/>
                </v:shape>
                <v:shape style="position:absolute;left:6400;top:2204;width:1357;height:359" type="#_x0000_t202" id="docshape112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150" w:right="11" w:hanging="151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Alumbrado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Exterior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1.784.136,29 €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 w:hAnsi="Arial"/>
          <w:b/>
          <w:spacing w:val="-8"/>
          <w:sz w:val="21"/>
          <w:u w:val="single"/>
        </w:rPr>
        <w:t>AHORRO</w:t>
      </w:r>
      <w:r>
        <w:rPr>
          <w:rFonts w:ascii="Arial" w:hAnsi="Arial"/>
          <w:b/>
          <w:spacing w:val="3"/>
          <w:sz w:val="21"/>
          <w:u w:val="single"/>
        </w:rPr>
        <w:t> </w:t>
      </w:r>
      <w:r>
        <w:rPr>
          <w:rFonts w:ascii="Arial" w:hAnsi="Arial"/>
          <w:b/>
          <w:spacing w:val="-8"/>
          <w:sz w:val="21"/>
          <w:u w:val="single"/>
        </w:rPr>
        <w:t>ECONÓMICO</w:t>
      </w:r>
      <w:r>
        <w:rPr>
          <w:rFonts w:ascii="Arial" w:hAnsi="Arial"/>
          <w:b/>
          <w:spacing w:val="4"/>
          <w:sz w:val="21"/>
          <w:u w:val="single"/>
        </w:rPr>
        <w:t> </w:t>
      </w:r>
      <w:r>
        <w:rPr>
          <w:rFonts w:ascii="Arial" w:hAnsi="Arial"/>
          <w:b/>
          <w:spacing w:val="-8"/>
          <w:sz w:val="21"/>
          <w:u w:val="single"/>
        </w:rPr>
        <w:t>ANUAL</w:t>
      </w:r>
      <w:r>
        <w:rPr>
          <w:rFonts w:ascii="Arial" w:hAnsi="Arial"/>
          <w:b/>
          <w:spacing w:val="2"/>
          <w:sz w:val="21"/>
          <w:u w:val="single"/>
        </w:rPr>
        <w:t> </w:t>
      </w:r>
      <w:r>
        <w:rPr>
          <w:rFonts w:ascii="Arial" w:hAnsi="Arial"/>
          <w:b/>
          <w:spacing w:val="-8"/>
          <w:sz w:val="21"/>
          <w:u w:val="single"/>
        </w:rPr>
        <w:t>ESTIMADO</w:t>
      </w:r>
    </w:p>
    <w:p>
      <w:pPr>
        <w:tabs>
          <w:tab w:pos="1231" w:val="left" w:leader="none"/>
          <w:tab w:pos="2210" w:val="left" w:leader="none"/>
          <w:tab w:pos="3429" w:val="left" w:leader="none"/>
          <w:tab w:pos="5129" w:val="left" w:leader="none"/>
        </w:tabs>
        <w:spacing w:before="94"/>
        <w:ind w:left="0" w:right="52" w:firstLine="0"/>
        <w:jc w:val="center"/>
        <w:rPr>
          <w:rFonts w:ascii="Microsoft Sans Serif"/>
          <w:sz w:val="16"/>
        </w:rPr>
      </w:pPr>
      <w:r>
        <w:rPr>
          <w:position w:val="1"/>
        </w:rPr>
        <w:drawing>
          <wp:inline distT="0" distB="0" distL="0" distR="0">
            <wp:extent cx="60769" cy="60769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-3"/>
          <w:sz w:val="20"/>
        </w:rPr>
        <w:t> </w:t>
      </w:r>
      <w:r>
        <w:rPr>
          <w:rFonts w:ascii="Microsoft Sans Serif"/>
          <w:sz w:val="16"/>
        </w:rPr>
        <w:t>EE</w:t>
      </w:r>
      <w:r>
        <w:rPr>
          <w:rFonts w:ascii="Microsoft Sans Serif"/>
          <w:spacing w:val="9"/>
          <w:sz w:val="16"/>
        </w:rPr>
        <w:t> </w:t>
      </w:r>
      <w:r>
        <w:rPr>
          <w:rFonts w:ascii="Microsoft Sans Serif"/>
          <w:sz w:val="16"/>
        </w:rPr>
        <w:t>Edificios</w:t>
        <w:tab/>
      </w:r>
      <w:r>
        <w:rPr>
          <w:rFonts w:ascii="Microsoft Sans Serif"/>
          <w:position w:val="1"/>
          <w:sz w:val="16"/>
        </w:rPr>
        <w:drawing>
          <wp:inline distT="0" distB="0" distL="0" distR="0">
            <wp:extent cx="60769" cy="60769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"/>
          <w:sz w:val="16"/>
        </w:rPr>
      </w:r>
      <w:r>
        <w:rPr>
          <w:rFonts w:ascii="Times New Roman"/>
          <w:sz w:val="16"/>
        </w:rPr>
        <w:t> </w:t>
      </w:r>
      <w:r>
        <w:rPr>
          <w:rFonts w:ascii="Microsoft Sans Serif"/>
          <w:sz w:val="16"/>
        </w:rPr>
        <w:t>Biomasa</w:t>
        <w:tab/>
      </w:r>
      <w:r>
        <w:rPr>
          <w:rFonts w:ascii="Microsoft Sans Serif"/>
          <w:position w:val="1"/>
          <w:sz w:val="16"/>
        </w:rPr>
        <w:drawing>
          <wp:inline distT="0" distB="0" distL="0" distR="0">
            <wp:extent cx="60769" cy="60769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"/>
          <w:sz w:val="16"/>
        </w:rPr>
      </w:r>
      <w:r>
        <w:rPr>
          <w:rFonts w:ascii="Times New Roman"/>
          <w:sz w:val="16"/>
        </w:rPr>
        <w:t> </w:t>
      </w:r>
      <w:r>
        <w:rPr>
          <w:rFonts w:ascii="Microsoft Sans Serif"/>
          <w:sz w:val="16"/>
        </w:rPr>
        <w:t>Fotovoltaica</w:t>
        <w:tab/>
      </w:r>
      <w:r>
        <w:rPr>
          <w:rFonts w:ascii="Microsoft Sans Serif"/>
          <w:position w:val="1"/>
          <w:sz w:val="16"/>
        </w:rPr>
        <w:drawing>
          <wp:inline distT="0" distB="0" distL="0" distR="0">
            <wp:extent cx="60756" cy="60769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"/>
          <w:sz w:val="16"/>
        </w:rPr>
      </w:r>
      <w:r>
        <w:rPr>
          <w:rFonts w:ascii="Times New Roman"/>
          <w:sz w:val="16"/>
        </w:rPr>
        <w:t> </w:t>
      </w:r>
      <w:r>
        <w:rPr>
          <w:rFonts w:ascii="Microsoft Sans Serif"/>
          <w:spacing w:val="-4"/>
          <w:sz w:val="16"/>
        </w:rPr>
        <w:t>Alumbrado </w:t>
      </w:r>
      <w:r>
        <w:rPr>
          <w:rFonts w:ascii="Microsoft Sans Serif"/>
          <w:sz w:val="16"/>
        </w:rPr>
        <w:t>Exterior</w:t>
        <w:tab/>
      </w:r>
      <w:r>
        <w:rPr>
          <w:rFonts w:ascii="Microsoft Sans Serif"/>
          <w:position w:val="1"/>
          <w:sz w:val="16"/>
        </w:rPr>
        <w:drawing>
          <wp:inline distT="0" distB="0" distL="0" distR="0">
            <wp:extent cx="60769" cy="60769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"/>
          <w:sz w:val="16"/>
        </w:rPr>
      </w:r>
      <w:r>
        <w:rPr>
          <w:rFonts w:ascii="Times New Roman"/>
          <w:sz w:val="16"/>
        </w:rPr>
        <w:t> </w:t>
      </w:r>
      <w:r>
        <w:rPr>
          <w:rFonts w:ascii="Microsoft Sans Serif"/>
          <w:spacing w:val="-2"/>
          <w:sz w:val="16"/>
        </w:rPr>
        <w:t>Movilidad </w:t>
      </w:r>
      <w:r>
        <w:rPr>
          <w:rFonts w:ascii="Microsoft Sans Serif"/>
          <w:sz w:val="16"/>
        </w:rPr>
        <w:t>Urbana</w:t>
      </w:r>
    </w:p>
    <w:p>
      <w:pPr>
        <w:pStyle w:val="BodyText"/>
        <w:rPr>
          <w:rFonts w:ascii="Microsoft Sans Serif"/>
          <w:sz w:val="21"/>
        </w:rPr>
      </w:pPr>
    </w:p>
    <w:p>
      <w:pPr>
        <w:pStyle w:val="BodyText"/>
        <w:spacing w:before="179"/>
        <w:rPr>
          <w:rFonts w:ascii="Microsoft Sans Serif"/>
          <w:sz w:val="21"/>
        </w:rPr>
      </w:pPr>
    </w:p>
    <w:p>
      <w:pPr>
        <w:spacing w:before="0"/>
        <w:ind w:left="0" w:right="4" w:firstLine="0"/>
        <w:jc w:val="center"/>
        <w:rPr>
          <w:rFonts w:ascii="Arial"/>
          <w:b/>
          <w:sz w:val="21"/>
        </w:rPr>
      </w:pPr>
      <w:r>
        <w:rPr>
          <w:rFonts w:ascii="Arial"/>
          <w:b/>
          <w:spacing w:val="-6"/>
          <w:sz w:val="21"/>
          <w:u w:val="single"/>
        </w:rPr>
        <w:t>AHORRO</w:t>
      </w:r>
      <w:r>
        <w:rPr>
          <w:rFonts w:ascii="Arial"/>
          <w:b/>
          <w:spacing w:val="-7"/>
          <w:sz w:val="21"/>
          <w:u w:val="single"/>
        </w:rPr>
        <w:t> </w:t>
      </w:r>
      <w:r>
        <w:rPr>
          <w:rFonts w:ascii="Arial"/>
          <w:b/>
          <w:spacing w:val="-6"/>
          <w:sz w:val="21"/>
          <w:u w:val="single"/>
        </w:rPr>
        <w:t>DE</w:t>
      </w:r>
      <w:r>
        <w:rPr>
          <w:rFonts w:ascii="Arial"/>
          <w:b/>
          <w:spacing w:val="-7"/>
          <w:sz w:val="21"/>
          <w:u w:val="single"/>
        </w:rPr>
        <w:t> </w:t>
      </w:r>
      <w:r>
        <w:rPr>
          <w:rFonts w:ascii="Arial"/>
          <w:b/>
          <w:spacing w:val="-6"/>
          <w:sz w:val="21"/>
          <w:u w:val="single"/>
        </w:rPr>
        <w:t>EMISIONES</w:t>
      </w:r>
      <w:r>
        <w:rPr>
          <w:rFonts w:ascii="Arial"/>
          <w:b/>
          <w:spacing w:val="-7"/>
          <w:sz w:val="21"/>
          <w:u w:val="single"/>
        </w:rPr>
        <w:t> </w:t>
      </w:r>
      <w:r>
        <w:rPr>
          <w:rFonts w:ascii="Arial"/>
          <w:b/>
          <w:spacing w:val="-6"/>
          <w:sz w:val="21"/>
          <w:u w:val="single"/>
        </w:rPr>
        <w:t>ANUAL</w:t>
      </w:r>
      <w:r>
        <w:rPr>
          <w:rFonts w:ascii="Arial"/>
          <w:b/>
          <w:spacing w:val="-8"/>
          <w:sz w:val="21"/>
          <w:u w:val="single"/>
        </w:rPr>
        <w:t> </w:t>
      </w:r>
      <w:r>
        <w:rPr>
          <w:rFonts w:ascii="Arial"/>
          <w:b/>
          <w:spacing w:val="-6"/>
          <w:sz w:val="21"/>
          <w:u w:val="single"/>
        </w:rPr>
        <w:t>ESTIMADO</w:t>
      </w:r>
    </w:p>
    <w:p>
      <w:pPr>
        <w:spacing w:before="4"/>
        <w:ind w:left="1793" w:right="54" w:firstLine="0"/>
        <w:jc w:val="center"/>
        <w:rPr>
          <w:rFonts w:ascii="Microsoft Sans Serif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2074748</wp:posOffset>
                </wp:positionH>
                <wp:positionV relativeFrom="paragraph">
                  <wp:posOffset>93951</wp:posOffset>
                </wp:positionV>
                <wp:extent cx="3251200" cy="1951989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3251200" cy="1951989"/>
                          <a:chExt cx="3251200" cy="1951989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653" cy="1951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2"/>
                        <wps:cNvSpPr txBox="1"/>
                        <wps:spPr>
                          <a:xfrm>
                            <a:off x="52577" y="31485"/>
                            <a:ext cx="404495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5" w:right="8" w:hanging="6"/>
                                <w:jc w:val="left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Biomasa 357,41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2"/>
                                  <w:sz w:val="1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951649" y="5272"/>
                            <a:ext cx="55880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131" w:right="18" w:hanging="132"/>
                                <w:jc w:val="left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EE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Edificio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s 885,45 €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016328" y="24856"/>
                            <a:ext cx="34353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91,40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1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5918" y="644857"/>
                            <a:ext cx="55626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60" w:right="16" w:hanging="61"/>
                                <w:jc w:val="left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Fotovoltaica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1.855,19 €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170683" y="1032753"/>
                            <a:ext cx="861694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300" w:right="11" w:hanging="301"/>
                                <w:jc w:val="left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Alumbrado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Exterior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6.000,53 €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3.365997pt;margin-top:7.397783pt;width:256pt;height:153.7pt;mso-position-horizontal-relative:page;mso-position-vertical-relative:paragraph;z-index:15746560" id="docshapegroup113" coordorigin="3267,148" coordsize="5120,3074">
                <v:shape style="position:absolute;left:3267;top:147;width:5120;height:3074" type="#_x0000_t75" id="docshape114" stroked="false">
                  <v:imagedata r:id="rId33" o:title=""/>
                </v:shape>
                <v:shape style="position:absolute;left:3350;top:197;width:637;height:359" type="#_x0000_t202" id="docshape115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5" w:right="8" w:hanging="6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Biomasa 357,41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12"/>
                            <w:sz w:val="16"/>
                          </w:rPr>
                          <w:t>€</w:t>
                        </w:r>
                      </w:p>
                    </w:txbxContent>
                  </v:textbox>
                  <w10:wrap type="none"/>
                </v:shape>
                <v:shape style="position:absolute;left:4765;top:156;width:880;height:359" type="#_x0000_t202" id="docshape116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131" w:right="18" w:hanging="132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EE</w:t>
                        </w:r>
                        <w:r>
                          <w:rPr>
                            <w:rFonts w:ascii="Microsoft Sans Serif" w:hAnsi="Microsoft Sans Seri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Edificio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s 885,45 €</w:t>
                        </w:r>
                      </w:p>
                    </w:txbxContent>
                  </v:textbox>
                  <w10:wrap type="none"/>
                </v:shape>
                <v:shape style="position:absolute;left:6442;top:187;width:541;height:179" type="#_x0000_t202" id="docshape117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91,40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sz w:val="16"/>
                          </w:rPr>
                          <w:t>€</w:t>
                        </w:r>
                      </w:p>
                    </w:txbxContent>
                  </v:textbox>
                  <w10:wrap type="none"/>
                </v:shape>
                <v:shape style="position:absolute;left:3276;top:1163;width:876;height:359" type="#_x0000_t202" id="docshape118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60" w:right="16" w:hanging="61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Fotovoltaica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1.855,19 €</w:t>
                        </w:r>
                      </w:p>
                    </w:txbxContent>
                  </v:textbox>
                  <w10:wrap type="none"/>
                </v:shape>
                <v:shape style="position:absolute;left:6685;top:1774;width:1357;height:359" type="#_x0000_t202" id="docshape119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300" w:right="11" w:hanging="301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Alumbrado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Exterior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6.000,53 €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spacing w:val="-2"/>
          <w:sz w:val="16"/>
        </w:rPr>
        <w:t>Movilidad</w:t>
      </w:r>
      <w:r>
        <w:rPr>
          <w:rFonts w:ascii="Microsoft Sans Serif"/>
          <w:spacing w:val="-3"/>
          <w:sz w:val="16"/>
        </w:rPr>
        <w:t> </w:t>
      </w:r>
      <w:r>
        <w:rPr>
          <w:rFonts w:ascii="Microsoft Sans Serif"/>
          <w:spacing w:val="-2"/>
          <w:sz w:val="16"/>
        </w:rPr>
        <w:t>Urbana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52"/>
        <w:rPr>
          <w:rFonts w:ascii="Microsoft Sans Serif"/>
          <w:sz w:val="16"/>
        </w:rPr>
      </w:pPr>
    </w:p>
    <w:p>
      <w:pPr>
        <w:tabs>
          <w:tab w:pos="1231" w:val="left" w:leader="none"/>
          <w:tab w:pos="2210" w:val="left" w:leader="none"/>
          <w:tab w:pos="3429" w:val="left" w:leader="none"/>
          <w:tab w:pos="5129" w:val="left" w:leader="none"/>
        </w:tabs>
        <w:spacing w:before="0"/>
        <w:ind w:left="0" w:right="20" w:firstLine="0"/>
        <w:jc w:val="center"/>
        <w:rPr>
          <w:rFonts w:ascii="Microsoft Sans Serif"/>
          <w:sz w:val="16"/>
        </w:rPr>
      </w:pPr>
      <w:r>
        <w:rPr>
          <w:position w:val="1"/>
        </w:rPr>
        <w:drawing>
          <wp:inline distT="0" distB="0" distL="0" distR="0">
            <wp:extent cx="60769" cy="60769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-3"/>
          <w:sz w:val="20"/>
        </w:rPr>
        <w:t> </w:t>
      </w:r>
      <w:r>
        <w:rPr>
          <w:rFonts w:ascii="Microsoft Sans Serif"/>
          <w:sz w:val="16"/>
        </w:rPr>
        <w:t>EE</w:t>
      </w:r>
      <w:r>
        <w:rPr>
          <w:rFonts w:ascii="Microsoft Sans Serif"/>
          <w:spacing w:val="9"/>
          <w:sz w:val="16"/>
        </w:rPr>
        <w:t> </w:t>
      </w:r>
      <w:r>
        <w:rPr>
          <w:rFonts w:ascii="Microsoft Sans Serif"/>
          <w:sz w:val="16"/>
        </w:rPr>
        <w:t>Edificios</w:t>
        <w:tab/>
      </w:r>
      <w:r>
        <w:rPr>
          <w:rFonts w:ascii="Microsoft Sans Serif"/>
          <w:position w:val="1"/>
          <w:sz w:val="16"/>
        </w:rPr>
        <w:drawing>
          <wp:inline distT="0" distB="0" distL="0" distR="0">
            <wp:extent cx="60769" cy="60769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"/>
          <w:sz w:val="16"/>
        </w:rPr>
      </w:r>
      <w:r>
        <w:rPr>
          <w:rFonts w:ascii="Times New Roman"/>
          <w:sz w:val="16"/>
        </w:rPr>
        <w:t> </w:t>
      </w:r>
      <w:r>
        <w:rPr>
          <w:rFonts w:ascii="Microsoft Sans Serif"/>
          <w:sz w:val="16"/>
        </w:rPr>
        <w:t>Biomasa</w:t>
        <w:tab/>
      </w:r>
      <w:r>
        <w:rPr>
          <w:rFonts w:ascii="Microsoft Sans Serif"/>
          <w:position w:val="1"/>
          <w:sz w:val="16"/>
        </w:rPr>
        <w:drawing>
          <wp:inline distT="0" distB="0" distL="0" distR="0">
            <wp:extent cx="60769" cy="60769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"/>
          <w:sz w:val="16"/>
        </w:rPr>
      </w:r>
      <w:r>
        <w:rPr>
          <w:rFonts w:ascii="Times New Roman"/>
          <w:sz w:val="16"/>
        </w:rPr>
        <w:t> </w:t>
      </w:r>
      <w:r>
        <w:rPr>
          <w:rFonts w:ascii="Microsoft Sans Serif"/>
          <w:sz w:val="16"/>
        </w:rPr>
        <w:t>Fotovoltaica</w:t>
        <w:tab/>
      </w:r>
      <w:r>
        <w:rPr>
          <w:rFonts w:ascii="Microsoft Sans Serif"/>
          <w:position w:val="1"/>
          <w:sz w:val="16"/>
        </w:rPr>
        <w:drawing>
          <wp:inline distT="0" distB="0" distL="0" distR="0">
            <wp:extent cx="60769" cy="60769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"/>
          <w:sz w:val="16"/>
        </w:rPr>
      </w:r>
      <w:r>
        <w:rPr>
          <w:rFonts w:ascii="Times New Roman"/>
          <w:sz w:val="16"/>
        </w:rPr>
        <w:t> </w:t>
      </w:r>
      <w:r>
        <w:rPr>
          <w:rFonts w:ascii="Microsoft Sans Serif"/>
          <w:spacing w:val="-4"/>
          <w:sz w:val="16"/>
        </w:rPr>
        <w:t>Alumbrado </w:t>
      </w:r>
      <w:r>
        <w:rPr>
          <w:rFonts w:ascii="Microsoft Sans Serif"/>
          <w:sz w:val="16"/>
        </w:rPr>
        <w:t>Exterior</w:t>
        <w:tab/>
      </w:r>
      <w:r>
        <w:rPr>
          <w:rFonts w:ascii="Microsoft Sans Serif"/>
          <w:position w:val="1"/>
          <w:sz w:val="16"/>
        </w:rPr>
        <w:drawing>
          <wp:inline distT="0" distB="0" distL="0" distR="0">
            <wp:extent cx="60756" cy="60769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"/>
          <w:sz w:val="16"/>
        </w:rPr>
      </w:r>
      <w:r>
        <w:rPr>
          <w:rFonts w:ascii="Times New Roman"/>
          <w:sz w:val="16"/>
        </w:rPr>
        <w:t> </w:t>
      </w:r>
      <w:r>
        <w:rPr>
          <w:rFonts w:ascii="Microsoft Sans Serif"/>
          <w:spacing w:val="-2"/>
          <w:sz w:val="16"/>
        </w:rPr>
        <w:t>Movilidad </w:t>
      </w:r>
      <w:r>
        <w:rPr>
          <w:rFonts w:ascii="Microsoft Sans Serif"/>
          <w:sz w:val="16"/>
        </w:rPr>
        <w:t>Urbana</w:t>
      </w:r>
    </w:p>
    <w:p>
      <w:pPr>
        <w:spacing w:after="0"/>
        <w:jc w:val="center"/>
        <w:rPr>
          <w:rFonts w:ascii="Microsoft Sans Serif"/>
          <w:sz w:val="16"/>
        </w:rPr>
        <w:sectPr>
          <w:type w:val="continuous"/>
          <w:pgSz w:w="11910" w:h="16840"/>
          <w:pgMar w:top="1740" w:bottom="0" w:left="340" w:right="580"/>
        </w:sectPr>
      </w:pPr>
    </w:p>
    <w:p>
      <w:pPr>
        <w:pStyle w:val="BodyText"/>
        <w:spacing w:before="3"/>
        <w:rPr>
          <w:rFonts w:ascii="Microsoft Sans Serif"/>
          <w:sz w:val="2"/>
        </w:rPr>
      </w:pPr>
    </w:p>
    <w:tbl>
      <w:tblPr>
        <w:tblW w:w="0" w:type="auto"/>
        <w:jc w:val="left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"/>
        <w:gridCol w:w="1215"/>
        <w:gridCol w:w="886"/>
        <w:gridCol w:w="1000"/>
        <w:gridCol w:w="1000"/>
        <w:gridCol w:w="4529"/>
        <w:gridCol w:w="1153"/>
        <w:gridCol w:w="1062"/>
        <w:gridCol w:w="1176"/>
        <w:gridCol w:w="1152"/>
        <w:gridCol w:w="1152"/>
        <w:gridCol w:w="1338"/>
        <w:gridCol w:w="1269"/>
        <w:gridCol w:w="1153"/>
        <w:gridCol w:w="1216"/>
        <w:gridCol w:w="1318"/>
        <w:gridCol w:w="1642"/>
      </w:tblGrid>
      <w:tr>
        <w:trPr>
          <w:trHeight w:val="224" w:hRule="atLeast"/>
        </w:trPr>
        <w:tc>
          <w:tcPr>
            <w:tcW w:w="22603" w:type="dxa"/>
            <w:gridSpan w:val="17"/>
            <w:shd w:val="clear" w:color="auto" w:fill="DDE5EE"/>
          </w:tcPr>
          <w:p>
            <w:pPr>
              <w:pStyle w:val="TableParagraph"/>
              <w:spacing w:line="196" w:lineRule="exact" w:before="8"/>
              <w:ind w:right="2"/>
              <w:rPr>
                <w:rFonts w:ascii="Tahoma" w:hAnsi="Tahoma"/>
                <w:b/>
                <w:sz w:val="17"/>
              </w:rPr>
            </w:pPr>
            <w:bookmarkStart w:name="Hoja1" w:id="6"/>
            <w:bookmarkEnd w:id="6"/>
            <w:r>
              <w:rPr/>
            </w:r>
            <w:r>
              <w:rPr>
                <w:rFonts w:ascii="Tahoma" w:hAnsi="Tahoma"/>
                <w:b/>
                <w:spacing w:val="-2"/>
                <w:sz w:val="17"/>
              </w:rPr>
              <w:t>Relación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de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Proyectos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EBC</w:t>
            </w:r>
            <w:r>
              <w:rPr>
                <w:rFonts w:ascii="Tahoma" w:hAnsi="Tahoma"/>
                <w:b/>
                <w:spacing w:val="-4"/>
                <w:sz w:val="17"/>
              </w:rPr>
              <w:t> FEDER</w:t>
            </w:r>
          </w:p>
        </w:tc>
      </w:tr>
      <w:tr>
        <w:trPr>
          <w:trHeight w:val="764" w:hRule="atLeast"/>
        </w:trPr>
        <w:tc>
          <w:tcPr>
            <w:tcW w:w="34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5"/>
                <w:w w:val="95"/>
                <w:sz w:val="12"/>
              </w:rPr>
              <w:t>N.º</w:t>
            </w:r>
          </w:p>
        </w:tc>
        <w:tc>
          <w:tcPr>
            <w:tcW w:w="1215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349" w:right="87" w:hanging="112"/>
              <w:jc w:val="left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w w:val="90"/>
                <w:sz w:val="12"/>
              </w:rPr>
              <w:t>MUNICIPIO</w:t>
            </w:r>
            <w:r>
              <w:rPr>
                <w:rFonts w:ascii="Tahoma"/>
                <w:b/>
                <w:spacing w:val="-4"/>
                <w:w w:val="90"/>
                <w:sz w:val="12"/>
              </w:rPr>
              <w:t> </w:t>
            </w:r>
            <w:r>
              <w:rPr>
                <w:rFonts w:ascii="Tahoma"/>
                <w:b/>
                <w:spacing w:val="-2"/>
                <w:w w:val="90"/>
                <w:sz w:val="12"/>
              </w:rPr>
              <w:t>/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2"/>
                <w:w w:val="95"/>
                <w:sz w:val="12"/>
              </w:rPr>
              <w:t>ENTIDAD</w:t>
            </w:r>
          </w:p>
        </w:tc>
        <w:tc>
          <w:tcPr>
            <w:tcW w:w="886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25" w:firstLine="195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4"/>
                <w:sz w:val="12"/>
              </w:rPr>
              <w:t>Tipo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Actuación</w:t>
            </w:r>
          </w:p>
        </w:tc>
        <w:tc>
          <w:tcPr>
            <w:tcW w:w="1000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 w:right="2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4"/>
                <w:sz w:val="12"/>
              </w:rPr>
              <w:t>Expte.</w:t>
            </w:r>
            <w:r>
              <w:rPr>
                <w:rFonts w:ascii="Tahoma"/>
                <w:b/>
                <w:spacing w:val="3"/>
                <w:sz w:val="12"/>
              </w:rPr>
              <w:t> </w:t>
            </w:r>
            <w:r>
              <w:rPr>
                <w:rFonts w:ascii="Tahoma"/>
                <w:b/>
                <w:spacing w:val="-5"/>
                <w:sz w:val="12"/>
              </w:rPr>
              <w:t>GEX</w:t>
            </w:r>
          </w:p>
        </w:tc>
        <w:tc>
          <w:tcPr>
            <w:tcW w:w="1000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 w:right="2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2"/>
                <w:sz w:val="12"/>
              </w:rPr>
              <w:t>Código</w:t>
            </w:r>
            <w:r>
              <w:rPr>
                <w:rFonts w:ascii="Tahoma" w:hAnsi="Tahoma"/>
                <w:b/>
                <w:spacing w:val="22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FEDER</w:t>
            </w:r>
          </w:p>
        </w:tc>
        <w:tc>
          <w:tcPr>
            <w:tcW w:w="4529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1286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sz w:val="12"/>
              </w:rPr>
              <w:t>DENOMINACIÓN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DEL PROYECTO</w:t>
            </w:r>
          </w:p>
        </w:tc>
        <w:tc>
          <w:tcPr>
            <w:tcW w:w="1153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18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85"/>
                <w:sz w:val="12"/>
              </w:rPr>
              <w:t>INVERSIÓN</w:t>
            </w:r>
            <w:r>
              <w:rPr>
                <w:rFonts w:ascii="Tahoma" w:hAnsi="Tahoma"/>
                <w:b/>
                <w:spacing w:val="19"/>
                <w:sz w:val="12"/>
              </w:rPr>
              <w:t> </w:t>
            </w:r>
            <w:r>
              <w:rPr>
                <w:rFonts w:ascii="Tahoma" w:hAnsi="Tahoma"/>
                <w:b/>
                <w:spacing w:val="-4"/>
                <w:sz w:val="12"/>
              </w:rPr>
              <w:t>OBRA</w:t>
            </w:r>
          </w:p>
          <w:p>
            <w:pPr>
              <w:pStyle w:val="TableParagraph"/>
              <w:spacing w:line="249" w:lineRule="auto" w:before="6"/>
              <w:ind w:left="22" w:right="17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(Certificado</w:t>
            </w:r>
            <w:r>
              <w:rPr>
                <w:rFonts w:ascii="Tahoma"/>
                <w:b/>
                <w:spacing w:val="-9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con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IVA)</w:t>
            </w:r>
          </w:p>
        </w:tc>
        <w:tc>
          <w:tcPr>
            <w:tcW w:w="1062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95" w:right="185" w:firstLine="17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INVERSIÓN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12"/>
              </w:rPr>
              <w:t>ASISTENCIA</w:t>
            </w:r>
          </w:p>
        </w:tc>
        <w:tc>
          <w:tcPr>
            <w:tcW w:w="1176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7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85"/>
                <w:sz w:val="12"/>
              </w:rPr>
              <w:t>INVERSIÓN</w:t>
            </w:r>
            <w:r>
              <w:rPr>
                <w:rFonts w:ascii="Tahoma" w:hAnsi="Tahoma"/>
                <w:b/>
                <w:spacing w:val="19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TOTAL</w:t>
            </w:r>
          </w:p>
          <w:p>
            <w:pPr>
              <w:pStyle w:val="TableParagraph"/>
              <w:spacing w:before="7"/>
              <w:ind w:left="21" w:right="17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(con</w:t>
            </w:r>
            <w:r>
              <w:rPr>
                <w:rFonts w:ascii="Tahoma"/>
                <w:b/>
                <w:spacing w:val="8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IVA)</w:t>
            </w:r>
          </w:p>
        </w:tc>
        <w:tc>
          <w:tcPr>
            <w:tcW w:w="115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5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Aporte</w:t>
            </w:r>
            <w:r>
              <w:rPr>
                <w:rFonts w:ascii="Tahoma"/>
                <w:b/>
                <w:spacing w:val="6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IDAE</w:t>
            </w:r>
          </w:p>
        </w:tc>
        <w:tc>
          <w:tcPr>
            <w:tcW w:w="115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5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z w:val="12"/>
              </w:rPr>
              <w:t>Aporte</w:t>
            </w:r>
            <w:r>
              <w:rPr>
                <w:rFonts w:ascii="Tahoma" w:hAnsi="Tahoma"/>
                <w:b/>
                <w:spacing w:val="6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Diputación</w:t>
            </w:r>
          </w:p>
        </w:tc>
        <w:tc>
          <w:tcPr>
            <w:tcW w:w="1338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Aporte</w:t>
            </w:r>
            <w:r>
              <w:rPr>
                <w:rFonts w:ascii="Tahoma"/>
                <w:b/>
                <w:spacing w:val="3"/>
                <w:sz w:val="12"/>
              </w:rPr>
              <w:t> </w:t>
            </w:r>
            <w:r>
              <w:rPr>
                <w:rFonts w:ascii="Tahoma"/>
                <w:b/>
                <w:spacing w:val="-2"/>
                <w:sz w:val="12"/>
              </w:rPr>
              <w:t>Ayuntamiento</w:t>
            </w:r>
          </w:p>
        </w:tc>
        <w:tc>
          <w:tcPr>
            <w:tcW w:w="1269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9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z w:val="12"/>
              </w:rPr>
              <w:t>Estimación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ahorro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anual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Ayuntamiento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(€/año)</w:t>
            </w:r>
          </w:p>
        </w:tc>
        <w:tc>
          <w:tcPr>
            <w:tcW w:w="1153" w:type="dxa"/>
            <w:shd w:val="clear" w:color="auto" w:fill="DDE5EE"/>
          </w:tcPr>
          <w:p>
            <w:pPr>
              <w:pStyle w:val="TableParagraph"/>
              <w:spacing w:line="249" w:lineRule="auto" w:before="83"/>
              <w:ind w:left="67" w:right="58" w:hanging="2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sz w:val="12"/>
              </w:rPr>
              <w:t>Estimación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Retorno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Inversión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Ayuntamiento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(años)</w:t>
            </w:r>
          </w:p>
        </w:tc>
        <w:tc>
          <w:tcPr>
            <w:tcW w:w="1216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46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4"/>
                <w:sz w:val="12"/>
              </w:rPr>
              <w:t>C034</w:t>
            </w:r>
          </w:p>
          <w:p>
            <w:pPr>
              <w:pStyle w:val="TableParagraph"/>
              <w:spacing w:before="6"/>
              <w:ind w:left="30" w:right="25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105"/>
                <w:position w:val="1"/>
                <w:sz w:val="12"/>
              </w:rPr>
              <w:t>tCO</w:t>
            </w:r>
            <w:r>
              <w:rPr>
                <w:rFonts w:ascii="Tahoma" w:hAnsi="Tahoma"/>
                <w:b/>
                <w:w w:val="105"/>
                <w:sz w:val="7"/>
              </w:rPr>
              <w:t>2</w:t>
            </w:r>
            <w:r>
              <w:rPr>
                <w:rFonts w:ascii="Tahoma" w:hAnsi="Tahoma"/>
                <w:b/>
                <w:spacing w:val="16"/>
                <w:w w:val="105"/>
                <w:sz w:val="7"/>
              </w:rPr>
              <w:t> </w:t>
            </w:r>
            <w:r>
              <w:rPr>
                <w:rFonts w:ascii="Tahoma" w:hAnsi="Tahoma"/>
                <w:b/>
                <w:spacing w:val="-2"/>
                <w:w w:val="105"/>
                <w:position w:val="1"/>
                <w:sz w:val="12"/>
              </w:rPr>
              <w:t>eq/año</w:t>
            </w:r>
          </w:p>
        </w:tc>
        <w:tc>
          <w:tcPr>
            <w:tcW w:w="1318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40" w:right="133" w:hanging="1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sz w:val="12"/>
              </w:rPr>
              <w:t>REDACTOR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PROYECTO</w:t>
            </w:r>
            <w:r>
              <w:rPr>
                <w:rFonts w:ascii="Tahoma"/>
                <w:b/>
                <w:spacing w:val="-9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/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6"/>
                <w:sz w:val="12"/>
              </w:rPr>
              <w:t>DIRECTOR</w:t>
            </w:r>
            <w:r>
              <w:rPr>
                <w:rFonts w:ascii="Tahoma"/>
                <w:b/>
                <w:spacing w:val="-3"/>
                <w:sz w:val="12"/>
              </w:rPr>
              <w:t> </w:t>
            </w:r>
            <w:r>
              <w:rPr>
                <w:rFonts w:ascii="Tahoma"/>
                <w:b/>
                <w:spacing w:val="-6"/>
                <w:sz w:val="12"/>
              </w:rPr>
              <w:t>OBRAS</w:t>
            </w:r>
          </w:p>
        </w:tc>
        <w:tc>
          <w:tcPr>
            <w:tcW w:w="1642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7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6"/>
                <w:sz w:val="12"/>
              </w:rPr>
              <w:t>TÉCNICO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RESPONSABLE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ACTUACIÓN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/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JUSTIFICACIÓN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IDAE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2"/>
                <w:sz w:val="12"/>
              </w:rPr>
              <w:t>RAMBLA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2018/18700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2019_608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mediante cambio 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Rambla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257.255,92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257.255,92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205.804,74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35.449,87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16.001,32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35.236,20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0,45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90,430000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spacing w:val="-5"/>
                <w:sz w:val="12"/>
              </w:rPr>
              <w:t>SAU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3"/>
              <w:rPr>
                <w:sz w:val="12"/>
              </w:rPr>
            </w:pPr>
            <w:r>
              <w:rPr>
                <w:spacing w:val="-2"/>
                <w:sz w:val="12"/>
              </w:rPr>
              <w:t>MONTEMAYOR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2017/27161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2019_627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mediante cambio 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Montemayor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131.708,91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131.708,91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105.367,13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23.049,06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3.292,72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27.071,45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0,12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94,028160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spacing w:val="-5"/>
                <w:sz w:val="12"/>
              </w:rPr>
              <w:t>SAU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614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MONTORO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2018/18705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2019_628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249" w:lineRule="auto" w:before="83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con cambio a tecnología LED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mejora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EE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mediante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utilización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TIC: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Zona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Casco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Histórico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1- 2, Zona oeste y Zona extensión 1 de Montoro 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413.020,76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413.020,76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330.416,61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37.337,08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45.267,08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38.770,70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1,17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134,660000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7"/>
              <w:rPr>
                <w:sz w:val="12"/>
              </w:rPr>
            </w:pPr>
            <w:r>
              <w:rPr>
                <w:spacing w:val="-2"/>
                <w:sz w:val="12"/>
              </w:rPr>
              <w:t>AYUNTAMIENTO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10"/>
                <w:sz w:val="12"/>
              </w:rPr>
              <w:t>4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VALENZUELA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2017/27303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2019_626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mediante cambio 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Valenzuela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120.406,16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120.406,16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96.324,93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18.349,90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5.731,33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25.104,56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0,23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87,200000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spacing w:val="-5"/>
                <w:sz w:val="12"/>
              </w:rPr>
              <w:t>SAU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764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10"/>
                <w:sz w:val="12"/>
              </w:rPr>
              <w:t>5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CARLOTA,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2018/59377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2019_631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 w:right="48"/>
              <w:jc w:val="left"/>
              <w:rPr>
                <w:sz w:val="12"/>
              </w:rPr>
            </w:pPr>
            <w:r>
              <w:rPr>
                <w:sz w:val="12"/>
              </w:rPr>
              <w:t>Renovación de las instalaciones de alumbrado exterior mediante cambio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tecnología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LED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mejora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EE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mediante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utilización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TIC</w:t>
            </w:r>
            <w:r>
              <w:rPr>
                <w:spacing w:val="22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diversas Aldeas (Aldea Quintana, Chica Carlota, La Fuencubierta, El Garabato, La Paz,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Las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Pinedas,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Barriada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las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Pinedas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Urbanización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Lomas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Rey)</w:t>
            </w:r>
            <w:r>
              <w:rPr>
                <w:sz w:val="12"/>
              </w:rPr>
              <w:t> de La Carlota (Córdoba).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424.370,96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424.370,96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339.496,77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42.437,10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42.437,10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19.827,71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2,14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68,868000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7"/>
              <w:rPr>
                <w:sz w:val="12"/>
              </w:rPr>
            </w:pPr>
            <w:r>
              <w:rPr>
                <w:spacing w:val="-2"/>
                <w:sz w:val="12"/>
              </w:rPr>
              <w:t>AYUNTAMIENTO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10"/>
                <w:sz w:val="12"/>
              </w:rPr>
              <w:t>6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line="150" w:lineRule="atLeast"/>
              <w:ind w:left="392" w:right="87" w:hanging="279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VILLANUEVA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6"/>
                <w:sz w:val="12"/>
              </w:rPr>
              <w:t>DEL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DUQUE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2017/27886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2019_632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sz w:val="12"/>
              </w:rPr>
              <w:t>tecnología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LED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casco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urbano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Villanueva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Duque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2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206.468,72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206.468,72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165.174,98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23.454,85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17.838,90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28.300,20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0,63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98,296000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line="150" w:lineRule="atLeast"/>
              <w:ind w:left="318" w:hanging="56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SAU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6"/>
                <w:sz w:val="12"/>
              </w:rPr>
              <w:t>/</w:t>
            </w:r>
            <w:r>
              <w:rPr>
                <w:spacing w:val="-9"/>
                <w:sz w:val="12"/>
              </w:rPr>
              <w:t> </w:t>
            </w:r>
            <w:r>
              <w:rPr>
                <w:spacing w:val="-6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TORRECAMPO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2017/29219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2019_648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tecnología </w:t>
            </w:r>
            <w:r>
              <w:rPr>
                <w:w w:val="105"/>
                <w:sz w:val="12"/>
              </w:rPr>
              <w:t>LED en Torrecampo 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154.936,95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4.326,67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159.263,62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127.410,90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22.344,69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9.508,04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19.350,75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0,49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67,211600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POSADAS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2017/29168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2019_649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mediante cambio a </w:t>
            </w:r>
            <w:r>
              <w:rPr>
                <w:w w:val="105"/>
                <w:sz w:val="12"/>
              </w:rPr>
              <w:t>tecnología LED en casco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 Posadas 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286.718,72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11.692,23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298.410,95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238.728,76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29.751,57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29.930,62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49.408,42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0,61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171,611919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283" w:right="87" w:hanging="185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VILLAVICIOSA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6"/>
                <w:sz w:val="12"/>
              </w:rPr>
              <w:t>DE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CÓRDOBA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2017/29337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2019_663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14" w:right="18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Renovación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instalaciones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alumbrado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exterior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mediante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cambio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 tecnología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Villaviciosa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Córdoba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275.183,91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6.555,77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281.739,68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225.391,74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25.694,66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30.653,28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22.935,90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1,34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79,660000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10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ALMEDINILLA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2017/30307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2019_668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con cambio a tecnología LED y mejora de la EE mediante utilización de TIC en casco urbano de Almedinilla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116.943,95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4.326,67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121.270,62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97.016,50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21.222,36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3.031,77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5.392,50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0,56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18,729950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IZNÁJAR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85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2018/2335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2019_690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 w:right="61"/>
              <w:jc w:val="left"/>
              <w:rPr>
                <w:sz w:val="12"/>
              </w:rPr>
            </w:pPr>
            <w:r>
              <w:rPr>
                <w:sz w:val="12"/>
              </w:rPr>
              <w:t>Rehabilitación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energética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envolvente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térmica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C.E.I.P.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“Ntra.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Sra. de La Piedad” de Iznájar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367.812,20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10.648,00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378.460,20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302.768,16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50.562,28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25.129,76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13.558,11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1,85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85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5,203890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1"/>
              <w:rPr>
                <w:sz w:val="12"/>
              </w:rPr>
            </w:pPr>
            <w:r>
              <w:rPr>
                <w:spacing w:val="-2"/>
                <w:sz w:val="12"/>
              </w:rPr>
              <w:t>PEDROCHE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2018/55153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2019_675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mediante cambio a </w:t>
            </w:r>
            <w:r>
              <w:rPr>
                <w:w w:val="105"/>
                <w:sz w:val="12"/>
              </w:rPr>
              <w:t>tecnología LED en casco urbano de Pedroche 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151.044,58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4.371,69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155.416,27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124.333,01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27.197,85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3.885,41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22.715,26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0,17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78,897700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line="150" w:lineRule="atLeast"/>
              <w:ind w:left="498" w:right="87" w:hanging="385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VILLANUEVA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6"/>
                <w:sz w:val="12"/>
              </w:rPr>
              <w:t>DEL</w:t>
            </w:r>
            <w:r>
              <w:rPr>
                <w:sz w:val="12"/>
              </w:rPr>
              <w:t> </w:t>
            </w:r>
            <w:r>
              <w:rPr>
                <w:spacing w:val="-4"/>
                <w:sz w:val="12"/>
              </w:rPr>
              <w:t>REY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2017/31009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2019_680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mediante cambio 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Villanueva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Rey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119.711,20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4.058,34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123.769,54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99.015,63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21.152,21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3.601,69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14.954,40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0,24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51,940000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VILLAHARTA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85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2018/2337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2019_692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 w:right="61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del CP “Vía Augusta” de Villaharta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78.715,62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3.678,40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82.394,02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65.915,21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14.418,95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2.059,85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2.225,73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0,93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85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0,748000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3"/>
              <w:rPr>
                <w:sz w:val="12"/>
              </w:rPr>
            </w:pPr>
            <w:r>
              <w:rPr>
                <w:spacing w:val="-2"/>
                <w:sz w:val="12"/>
              </w:rPr>
              <w:t>NUEVA CARTEYA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2017/27428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2019_684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tecnología </w:t>
            </w:r>
            <w:r>
              <w:rPr>
                <w:w w:val="105"/>
                <w:sz w:val="12"/>
              </w:rPr>
              <w:t>LED en casco urbano de Nueva Carteya 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317.109,88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317.109,88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253.687,91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32.440,34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30.981,64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26.587,13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1,17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92,340000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line="150" w:lineRule="atLeast"/>
              <w:ind w:left="296" w:right="161" w:hanging="127"/>
              <w:jc w:val="left"/>
              <w:rPr>
                <w:sz w:val="12"/>
              </w:rPr>
            </w:pPr>
            <w:r>
              <w:rPr>
                <w:sz w:val="12"/>
              </w:rPr>
              <w:t>AGUILAR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la </w:t>
            </w:r>
            <w:r>
              <w:rPr>
                <w:spacing w:val="-2"/>
                <w:sz w:val="12"/>
              </w:rPr>
              <w:t>FRONTERA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2018/18707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2019_685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Renovación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instalaciones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alumbrado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exterior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mediante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cambio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 </w:t>
            </w:r>
            <w:r>
              <w:rPr>
                <w:spacing w:val="-2"/>
                <w:w w:val="105"/>
                <w:sz w:val="12"/>
              </w:rPr>
              <w:t>tecnología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LED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casco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urbano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Aguilar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la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Frontera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416.832,76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416.832,76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333.466,21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26.177,10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57.189,46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76.621,05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0,75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196,660000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1" w:right="17"/>
              <w:rPr>
                <w:sz w:val="12"/>
              </w:rPr>
            </w:pPr>
            <w:r>
              <w:rPr>
                <w:spacing w:val="-2"/>
                <w:sz w:val="12"/>
              </w:rPr>
              <w:t>AYUNTAMIENTO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HORNACHUELOS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2018/54401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2019_689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con cambio a tecnología LED y mejora de la EE mediante utilización de TIC en casco urbano de Hornachuelos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159.317,22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5.624,65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164.941,87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131.953,50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28.864,83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4.123,55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36.445,65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0,11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126,588000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18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w w:val="85"/>
                <w:sz w:val="12"/>
              </w:rPr>
              <w:t>EL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spacing w:val="-4"/>
                <w:w w:val="95"/>
                <w:sz w:val="12"/>
              </w:rPr>
              <w:t>VISO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2018/55155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2019_723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mediante cambio 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Viso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253.934,13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6.476,58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260.410,71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208.328,57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30.025,35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22.056,79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58.314,04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0,38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202,544000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19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163" w:right="87" w:firstLine="5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PEÑARROYA-</w:t>
            </w:r>
            <w:r>
              <w:rPr>
                <w:sz w:val="12"/>
              </w:rPr>
              <w:t> </w:t>
            </w:r>
            <w:r>
              <w:rPr>
                <w:spacing w:val="-4"/>
                <w:sz w:val="12"/>
              </w:rPr>
              <w:t>PUEBLONUEVO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2017/31669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2019_737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1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Renovación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instalaciones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alumbrado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exterior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mediante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cambio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 </w:t>
            </w:r>
            <w:r>
              <w:rPr>
                <w:spacing w:val="-2"/>
                <w:w w:val="105"/>
                <w:sz w:val="12"/>
              </w:rPr>
              <w:t>tecnología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LED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casco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urbano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Peñarroya-Pueblonuevo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167.271,26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9.972,81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177.244,07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141.795,26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17.724,41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17.724,41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24.791,11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0,71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86,108000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  <w:tc>
          <w:tcPr>
            <w:tcW w:w="1215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w w:val="85"/>
                <w:sz w:val="12"/>
              </w:rPr>
              <w:t>FUENTE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TÓJAR</w:t>
            </w:r>
          </w:p>
        </w:tc>
        <w:tc>
          <w:tcPr>
            <w:tcW w:w="88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spacing w:val="-2"/>
                <w:sz w:val="12"/>
              </w:rPr>
              <w:t>Biomasa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2018/5760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2019_745</w:t>
            </w:r>
          </w:p>
        </w:tc>
        <w:tc>
          <w:tcPr>
            <w:tcW w:w="4529" w:type="dxa"/>
            <w:shd w:val="clear" w:color="auto" w:fill="BDE2D2"/>
          </w:tcPr>
          <w:p>
            <w:pPr>
              <w:pStyle w:val="TableParagraph"/>
              <w:spacing w:line="150" w:lineRule="atLeast"/>
              <w:ind w:left="14" w:right="61"/>
              <w:jc w:val="left"/>
              <w:rPr>
                <w:sz w:val="12"/>
              </w:rPr>
            </w:pPr>
            <w:r>
              <w:rPr>
                <w:sz w:val="12"/>
              </w:rPr>
              <w:t>Renovación de las instalaciones para el uso térmico de la biomasa (sustitución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caldera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gasoil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biomasa)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Residencia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Mayores de Fuente Tójar (Córdoba)</w:t>
            </w:r>
          </w:p>
        </w:tc>
        <w:tc>
          <w:tcPr>
            <w:tcW w:w="1153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36.929,74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1.797,72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38.727,46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30.981,97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6.777,31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968,19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4.970,23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0,19</w:t>
            </w:r>
          </w:p>
        </w:tc>
        <w:tc>
          <w:tcPr>
            <w:tcW w:w="121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34,880000</w:t>
            </w:r>
          </w:p>
        </w:tc>
        <w:tc>
          <w:tcPr>
            <w:tcW w:w="1318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AÑORA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2018/2575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2019_749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mediante cambio a </w:t>
            </w:r>
            <w:r>
              <w:rPr>
                <w:w w:val="105"/>
                <w:sz w:val="12"/>
              </w:rPr>
              <w:t>tecnología LED en casco urbano de Añora 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261.217,51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261.217,51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208.974,01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23.378,97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28.864,53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24.626,66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1,17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85,536608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22</w:t>
            </w:r>
          </w:p>
        </w:tc>
        <w:tc>
          <w:tcPr>
            <w:tcW w:w="1215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AÑORA</w:t>
            </w:r>
          </w:p>
        </w:tc>
        <w:tc>
          <w:tcPr>
            <w:tcW w:w="88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spacing w:val="-2"/>
                <w:sz w:val="12"/>
              </w:rPr>
              <w:t>Biomasa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2018/41697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2019_788</w:t>
            </w:r>
          </w:p>
        </w:tc>
        <w:tc>
          <w:tcPr>
            <w:tcW w:w="4529" w:type="dxa"/>
            <w:shd w:val="clear" w:color="auto" w:fill="BDE2D2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de las instalaciones para el uso térmico de la biomasa (sustitución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caldera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gasoil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biomasa)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Residencia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Mayores “Fernando Santos” de Añora (Córdoba)</w:t>
            </w:r>
          </w:p>
        </w:tc>
        <w:tc>
          <w:tcPr>
            <w:tcW w:w="1153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62.759,49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1.694,00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64.453,49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47.515,11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5.317,41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11.620,96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9.872,40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1,18</w:t>
            </w:r>
          </w:p>
        </w:tc>
        <w:tc>
          <w:tcPr>
            <w:tcW w:w="121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49,470000</w:t>
            </w:r>
          </w:p>
        </w:tc>
        <w:tc>
          <w:tcPr>
            <w:tcW w:w="1318" w:type="dxa"/>
            <w:shd w:val="clear" w:color="auto" w:fill="BDE2D2"/>
          </w:tcPr>
          <w:p>
            <w:pPr>
              <w:pStyle w:val="TableParagraph"/>
              <w:spacing w:line="249" w:lineRule="auto" w:before="10"/>
              <w:ind w:left="81" w:right="7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ASISTENCIA</w:t>
            </w:r>
            <w:r>
              <w:rPr>
                <w:sz w:val="12"/>
              </w:rPr>
              <w:t> TÉCNICA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/</w:t>
            </w:r>
          </w:p>
          <w:p>
            <w:pPr>
              <w:pStyle w:val="TableParagraph"/>
              <w:spacing w:line="132" w:lineRule="exact"/>
              <w:ind w:left="23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pacing w:val="-2"/>
                <w:sz w:val="12"/>
              </w:rPr>
              <w:t> CORDOBÉS</w:t>
            </w:r>
          </w:p>
        </w:tc>
        <w:tc>
          <w:tcPr>
            <w:tcW w:w="164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23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line="249" w:lineRule="auto" w:before="84"/>
              <w:ind w:left="92" w:right="87" w:firstLine="305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FUENTE</w:t>
            </w:r>
            <w:r>
              <w:rPr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CARRETEROS-ELA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2018/2333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2019_781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 w:right="161"/>
              <w:jc w:val="both"/>
              <w:rPr>
                <w:sz w:val="12"/>
              </w:rPr>
            </w:pPr>
            <w:r>
              <w:rPr>
                <w:sz w:val="12"/>
              </w:rPr>
              <w:t>Rehabilitación energética de la envolvente térmica y renovación de las instalaciones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el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uso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térmico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biomasa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CEIP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"Blas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Infante"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 Fuente Carreteros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168.276,86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4.565,38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172.842,24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138.273,79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17.906,46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16.661,99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2.994,91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5,56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24,586000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24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3"/>
              <w:rPr>
                <w:sz w:val="12"/>
              </w:rPr>
            </w:pPr>
            <w:r>
              <w:rPr>
                <w:spacing w:val="-5"/>
                <w:sz w:val="12"/>
              </w:rPr>
              <w:t>ENCINAS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REALES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2018/34629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2019_764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mediante cambio 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Encinas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Reales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130.369,88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130.369,88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104.295,90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22.814,73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3.259,25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20.501,29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0,16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71,208000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25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3"/>
              <w:rPr>
                <w:sz w:val="12"/>
              </w:rPr>
            </w:pPr>
            <w:r>
              <w:rPr>
                <w:spacing w:val="-2"/>
                <w:sz w:val="12"/>
              </w:rPr>
              <w:t>CARPIO,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2018/2341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2019_837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energética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envolvente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térmica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C.E.I.P.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"Ramon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y </w:t>
            </w:r>
            <w:r>
              <w:rPr>
                <w:spacing w:val="-4"/>
                <w:sz w:val="12"/>
              </w:rPr>
              <w:t>Cajal I" (Edif.Principal+Edif.Infantil 2) y C.E.I.P. "Ramon y Cajal II"</w:t>
            </w:r>
            <w:r>
              <w:rPr>
                <w:sz w:val="12"/>
              </w:rPr>
              <w:t> (Edif.Principal) en El Carpio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270.729,48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7.986,00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278.715,48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222.972,38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40.608,84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15.134,25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5.685,78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2,66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6,295160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614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26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SANTAELLA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2018/42220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2019_817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249" w:lineRule="auto" w:before="83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mediante cambio a tecnología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LED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casco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urbano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mejora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EE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las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instalaciones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de iluminación interior en instalaciones deportivas en Santaella 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471.342,03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471.342,03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377.073,62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37.330,29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56.938,12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69.211,23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0,82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240,393660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27</w:t>
            </w:r>
          </w:p>
        </w:tc>
        <w:tc>
          <w:tcPr>
            <w:tcW w:w="1215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ALMEDINILLA</w:t>
            </w:r>
          </w:p>
        </w:tc>
        <w:tc>
          <w:tcPr>
            <w:tcW w:w="88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spacing w:val="-2"/>
                <w:sz w:val="12"/>
              </w:rPr>
              <w:t>Biomasa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2018/18683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2019_826</w:t>
            </w:r>
          </w:p>
        </w:tc>
        <w:tc>
          <w:tcPr>
            <w:tcW w:w="4529" w:type="dxa"/>
            <w:shd w:val="clear" w:color="auto" w:fill="BDE2D2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Renovación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las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instalaciones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uso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térmico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biomasa </w:t>
            </w:r>
            <w:r>
              <w:rPr>
                <w:sz w:val="12"/>
              </w:rPr>
              <w:t>(sustitución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caldera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gasoil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biomasa) en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Museo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Arqueológico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Municipal </w:t>
            </w:r>
            <w:r>
              <w:rPr>
                <w:w w:val="105"/>
                <w:sz w:val="12"/>
              </w:rPr>
              <w:t>de Almedinilla (Córdoba)</w:t>
            </w:r>
          </w:p>
        </w:tc>
        <w:tc>
          <w:tcPr>
            <w:tcW w:w="1153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44.028,68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2.396,94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46.425,62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37.140,50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8.124,48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1.160,64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873,49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1,33</w:t>
            </w:r>
          </w:p>
        </w:tc>
        <w:tc>
          <w:tcPr>
            <w:tcW w:w="121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20,719830</w:t>
            </w:r>
          </w:p>
        </w:tc>
        <w:tc>
          <w:tcPr>
            <w:tcW w:w="1318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  <w:vMerge w:val="restart"/>
            <w:shd w:val="clear" w:color="auto" w:fill="DCDCD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2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01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28</w:t>
            </w:r>
          </w:p>
        </w:tc>
        <w:tc>
          <w:tcPr>
            <w:tcW w:w="1215" w:type="dxa"/>
            <w:shd w:val="clear" w:color="auto" w:fill="ACC4E6"/>
          </w:tcPr>
          <w:p>
            <w:pPr>
              <w:pStyle w:val="TableParagraph"/>
              <w:spacing w:line="249" w:lineRule="auto" w:before="84"/>
              <w:ind w:left="283" w:right="131" w:hanging="141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VILLANUEVA</w:t>
            </w:r>
            <w:r>
              <w:rPr>
                <w:spacing w:val="-12"/>
                <w:sz w:val="12"/>
              </w:rPr>
              <w:t> </w:t>
            </w:r>
            <w:r>
              <w:rPr>
                <w:spacing w:val="-4"/>
                <w:sz w:val="12"/>
              </w:rPr>
              <w:t>DE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CORDOBA</w:t>
            </w:r>
          </w:p>
        </w:tc>
        <w:tc>
          <w:tcPr>
            <w:tcW w:w="886" w:type="dxa"/>
            <w:shd w:val="clear" w:color="auto" w:fill="ACC4E6"/>
          </w:tcPr>
          <w:p>
            <w:pPr>
              <w:pStyle w:val="TableParagraph"/>
              <w:spacing w:line="249" w:lineRule="auto" w:before="84"/>
              <w:ind w:left="66" w:firstLine="23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Solar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 w:val="restart"/>
            <w:shd w:val="clear" w:color="auto" w:fill="ACC4E6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0" w:type="dxa"/>
            <w:vMerge w:val="restart"/>
            <w:shd w:val="clear" w:color="auto" w:fill="ACC4E6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2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2019_856</w:t>
            </w:r>
          </w:p>
        </w:tc>
        <w:tc>
          <w:tcPr>
            <w:tcW w:w="4529" w:type="dxa"/>
            <w:shd w:val="clear" w:color="auto" w:fill="ACC4E6"/>
          </w:tcPr>
          <w:p>
            <w:pPr>
              <w:pStyle w:val="TableParagraph"/>
              <w:spacing w:line="249" w:lineRule="auto" w:before="84"/>
              <w:ind w:left="14" w:right="61"/>
              <w:jc w:val="left"/>
              <w:rPr>
                <w:sz w:val="12"/>
              </w:rPr>
            </w:pPr>
            <w:r>
              <w:rPr>
                <w:sz w:val="12"/>
              </w:rPr>
              <w:t>Mejora de la instalación solar fotovoltaica para autoconsumo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en edificio </w:t>
            </w:r>
            <w:r>
              <w:rPr>
                <w:w w:val="105"/>
                <w:sz w:val="12"/>
              </w:rPr>
              <w:t>del Mercado de Abastos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 Villanueva de Córdoba (Córdoba)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10.391,12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10.391,12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8.312,89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1.558,67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519,56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971,40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0,53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3,370000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shd w:val="clear" w:color="auto" w:fill="ACC4E6"/>
          </w:tcPr>
          <w:p>
            <w:pPr>
              <w:pStyle w:val="TableParagraph"/>
              <w:spacing w:line="249" w:lineRule="auto" w:before="84"/>
              <w:ind w:left="222" w:right="52" w:hanging="164"/>
              <w:jc w:val="left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S.SEBASTIAN</w:t>
            </w:r>
            <w:r>
              <w:rPr>
                <w:spacing w:val="-6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de</w:t>
            </w:r>
            <w:r>
              <w:rPr>
                <w:spacing w:val="-5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los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BALLESTEROS</w:t>
            </w:r>
          </w:p>
        </w:tc>
        <w:tc>
          <w:tcPr>
            <w:tcW w:w="886" w:type="dxa"/>
            <w:shd w:val="clear" w:color="auto" w:fill="ACC4E6"/>
          </w:tcPr>
          <w:p>
            <w:pPr>
              <w:pStyle w:val="TableParagraph"/>
              <w:spacing w:line="249" w:lineRule="auto" w:before="84"/>
              <w:ind w:left="66" w:firstLine="23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Solar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shd w:val="clear" w:color="auto" w:fill="ACC4E6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Instalación solar fotovoltaica destinada a generación eléctrica para autoconsumo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edificios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municipales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San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Sebastian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los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Ballesteros </w:t>
            </w:r>
            <w:r>
              <w:rPr>
                <w:spacing w:val="-2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31.579,92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31.579,92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25.263,94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5.526,49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789,50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3.106,20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0,25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10,570000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15" w:hRule="atLeast"/>
        </w:trPr>
        <w:tc>
          <w:tcPr>
            <w:tcW w:w="342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shd w:val="clear" w:color="auto" w:fill="ACC4E6"/>
          </w:tcPr>
          <w:p>
            <w:pPr>
              <w:pStyle w:val="TableParagraph"/>
              <w:spacing w:before="85"/>
              <w:ind w:left="3" w:right="3"/>
              <w:rPr>
                <w:sz w:val="12"/>
              </w:rPr>
            </w:pPr>
            <w:r>
              <w:rPr>
                <w:spacing w:val="-2"/>
                <w:sz w:val="12"/>
              </w:rPr>
              <w:t>MONTEMAYOR</w:t>
            </w:r>
          </w:p>
        </w:tc>
        <w:tc>
          <w:tcPr>
            <w:tcW w:w="886" w:type="dxa"/>
            <w:shd w:val="clear" w:color="auto" w:fill="ACC4E6"/>
          </w:tcPr>
          <w:p>
            <w:pPr>
              <w:pStyle w:val="TableParagraph"/>
              <w:spacing w:line="150" w:lineRule="atLeast"/>
              <w:ind w:left="67" w:firstLine="23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Solar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shd w:val="clear" w:color="auto" w:fill="ACC4E6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Instalación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solar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fotovoltaica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destinada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generación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eléctrica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para </w:t>
            </w:r>
            <w:r>
              <w:rPr>
                <w:w w:val="105"/>
                <w:sz w:val="12"/>
              </w:rPr>
              <w:t>autoconsumo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Día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Montemayor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29.149,06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29.149,06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23.319,25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5.101,09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ACC4E6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728,73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2.579,10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0,28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85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8,770000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29</w:t>
            </w:r>
          </w:p>
        </w:tc>
        <w:tc>
          <w:tcPr>
            <w:tcW w:w="1215" w:type="dxa"/>
            <w:shd w:val="clear" w:color="auto" w:fill="BDE2D2"/>
          </w:tcPr>
          <w:p>
            <w:pPr>
              <w:pStyle w:val="TableParagraph"/>
              <w:spacing w:line="249" w:lineRule="auto" w:before="84"/>
              <w:ind w:left="392" w:right="87" w:hanging="227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HINOJOSA</w:t>
            </w:r>
            <w:r>
              <w:rPr>
                <w:spacing w:val="-12"/>
                <w:sz w:val="12"/>
              </w:rPr>
              <w:t> </w:t>
            </w:r>
            <w:r>
              <w:rPr>
                <w:spacing w:val="-4"/>
                <w:sz w:val="12"/>
              </w:rPr>
              <w:t>DEL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DUQUE</w:t>
            </w:r>
          </w:p>
        </w:tc>
        <w:tc>
          <w:tcPr>
            <w:tcW w:w="88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spacing w:val="-2"/>
                <w:sz w:val="12"/>
              </w:rPr>
              <w:t>Biomasa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2018/50113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2019_874</w:t>
            </w:r>
          </w:p>
        </w:tc>
        <w:tc>
          <w:tcPr>
            <w:tcW w:w="4529" w:type="dxa"/>
            <w:shd w:val="clear" w:color="auto" w:fill="BDE2D2"/>
          </w:tcPr>
          <w:p>
            <w:pPr>
              <w:pStyle w:val="TableParagraph"/>
              <w:spacing w:line="150" w:lineRule="atLeast"/>
              <w:ind w:left="14" w:right="61"/>
              <w:jc w:val="left"/>
              <w:rPr>
                <w:sz w:val="12"/>
              </w:rPr>
            </w:pPr>
            <w:r>
              <w:rPr>
                <w:sz w:val="12"/>
              </w:rPr>
              <w:t>Renovación de las instalaciones para el uso térmico de la biomasa (sustitución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caldera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gasoil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biomasa)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Piscina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Municipal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Hinojosa del Duque (Córdoba)</w:t>
            </w:r>
          </w:p>
        </w:tc>
        <w:tc>
          <w:tcPr>
            <w:tcW w:w="1153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19"/>
              <w:rPr>
                <w:sz w:val="12"/>
              </w:rPr>
            </w:pPr>
            <w:r>
              <w:rPr>
                <w:color w:val="C8201D"/>
                <w:w w:val="85"/>
                <w:sz w:val="12"/>
              </w:rPr>
              <w:t>100.683,47</w:t>
            </w:r>
            <w:r>
              <w:rPr>
                <w:color w:val="C8201D"/>
                <w:spacing w:val="6"/>
                <w:sz w:val="12"/>
              </w:rPr>
              <w:t> </w:t>
            </w:r>
            <w:r>
              <w:rPr>
                <w:color w:val="C8201D"/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2.199,79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102.883,26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82.306,61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15.432,49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5.144,16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4.785,82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1,07</w:t>
            </w:r>
          </w:p>
        </w:tc>
        <w:tc>
          <w:tcPr>
            <w:tcW w:w="121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61,660000</w:t>
            </w:r>
          </w:p>
        </w:tc>
        <w:tc>
          <w:tcPr>
            <w:tcW w:w="1318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30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POZOBLANCO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2018/54168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2019_906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mediante cambio a </w:t>
            </w:r>
            <w:r>
              <w:rPr>
                <w:w w:val="105"/>
                <w:sz w:val="12"/>
              </w:rPr>
              <w:t>tecnología LED en casco urbano de Pozoblanco 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170.314,88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9.498,51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179.813,39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143.850,71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12.784,73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23.177,95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35.967,78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0,64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124,930000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31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BENAMEJÍ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2018/54005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2019_905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249" w:lineRule="auto" w:before="84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energética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envolvente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térmica: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instalación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lucernario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móvil de patio central en Casa de la Juventud de Benamejí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57.076,72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2.464,48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59.541,20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47.632,96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8.931,18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2.977,06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477,50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6,23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1,654140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32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w w:val="85"/>
                <w:sz w:val="12"/>
              </w:rPr>
              <w:t>FUENTE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2"/>
                <w:sz w:val="12"/>
              </w:rPr>
              <w:t>PALMERA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2018/53984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2019_907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energética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envolvente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térmica,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mejora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las instalaciones térmicas y de iluminación interior en CEIP “Federico García Lorca” en Fuente Palmera (Córdoba).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312.222,88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10.091,00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322.313,88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257.851,10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48.347,08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16.115,69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8.482,73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1,90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33,280000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</w:tbl>
    <w:p>
      <w:pPr>
        <w:spacing w:after="0"/>
        <w:rPr>
          <w:sz w:val="12"/>
        </w:rPr>
        <w:sectPr>
          <w:pgSz w:w="23820" w:h="16840" w:orient="landscape"/>
          <w:pgMar w:top="660" w:bottom="1012" w:left="400" w:right="580"/>
        </w:sectPr>
      </w:pPr>
    </w:p>
    <w:tbl>
      <w:tblPr>
        <w:tblW w:w="0" w:type="auto"/>
        <w:jc w:val="left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"/>
        <w:gridCol w:w="1215"/>
        <w:gridCol w:w="886"/>
        <w:gridCol w:w="1000"/>
        <w:gridCol w:w="1000"/>
        <w:gridCol w:w="4529"/>
        <w:gridCol w:w="1153"/>
        <w:gridCol w:w="1062"/>
        <w:gridCol w:w="1176"/>
        <w:gridCol w:w="1152"/>
        <w:gridCol w:w="1152"/>
        <w:gridCol w:w="1338"/>
        <w:gridCol w:w="1269"/>
        <w:gridCol w:w="1153"/>
        <w:gridCol w:w="1216"/>
        <w:gridCol w:w="1318"/>
        <w:gridCol w:w="1642"/>
      </w:tblGrid>
      <w:tr>
        <w:trPr>
          <w:trHeight w:val="224" w:hRule="atLeast"/>
        </w:trPr>
        <w:tc>
          <w:tcPr>
            <w:tcW w:w="22603" w:type="dxa"/>
            <w:gridSpan w:val="17"/>
            <w:shd w:val="clear" w:color="auto" w:fill="DDE5EE"/>
          </w:tcPr>
          <w:p>
            <w:pPr>
              <w:pStyle w:val="TableParagraph"/>
              <w:spacing w:line="196" w:lineRule="exact" w:before="8"/>
              <w:ind w:right="2"/>
              <w:rPr>
                <w:rFonts w:ascii="Tahoma" w:hAnsi="Tahoma"/>
                <w:b/>
                <w:sz w:val="17"/>
              </w:rPr>
            </w:pPr>
            <w:r>
              <w:rPr>
                <w:rFonts w:ascii="Tahoma" w:hAnsi="Tahoma"/>
                <w:b/>
                <w:spacing w:val="-2"/>
                <w:sz w:val="17"/>
              </w:rPr>
              <w:t>Relación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de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Proyectos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EBC</w:t>
            </w:r>
            <w:r>
              <w:rPr>
                <w:rFonts w:ascii="Tahoma" w:hAnsi="Tahoma"/>
                <w:b/>
                <w:spacing w:val="-4"/>
                <w:sz w:val="17"/>
              </w:rPr>
              <w:t> FEDER</w:t>
            </w:r>
          </w:p>
        </w:tc>
      </w:tr>
      <w:tr>
        <w:trPr>
          <w:trHeight w:val="764" w:hRule="atLeast"/>
        </w:trPr>
        <w:tc>
          <w:tcPr>
            <w:tcW w:w="34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5"/>
                <w:w w:val="95"/>
                <w:sz w:val="12"/>
              </w:rPr>
              <w:t>N.º</w:t>
            </w:r>
          </w:p>
        </w:tc>
        <w:tc>
          <w:tcPr>
            <w:tcW w:w="1215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349" w:right="87" w:hanging="112"/>
              <w:jc w:val="left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w w:val="90"/>
                <w:sz w:val="12"/>
              </w:rPr>
              <w:t>MUNICIPIO</w:t>
            </w:r>
            <w:r>
              <w:rPr>
                <w:rFonts w:ascii="Tahoma"/>
                <w:b/>
                <w:spacing w:val="-4"/>
                <w:w w:val="90"/>
                <w:sz w:val="12"/>
              </w:rPr>
              <w:t> </w:t>
            </w:r>
            <w:r>
              <w:rPr>
                <w:rFonts w:ascii="Tahoma"/>
                <w:b/>
                <w:spacing w:val="-2"/>
                <w:w w:val="90"/>
                <w:sz w:val="12"/>
              </w:rPr>
              <w:t>/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2"/>
                <w:w w:val="95"/>
                <w:sz w:val="12"/>
              </w:rPr>
              <w:t>ENTIDAD</w:t>
            </w:r>
          </w:p>
        </w:tc>
        <w:tc>
          <w:tcPr>
            <w:tcW w:w="886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25" w:firstLine="195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4"/>
                <w:sz w:val="12"/>
              </w:rPr>
              <w:t>Tipo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Actuación</w:t>
            </w:r>
          </w:p>
        </w:tc>
        <w:tc>
          <w:tcPr>
            <w:tcW w:w="1000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 w:right="2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4"/>
                <w:sz w:val="12"/>
              </w:rPr>
              <w:t>Expte.</w:t>
            </w:r>
            <w:r>
              <w:rPr>
                <w:rFonts w:ascii="Tahoma"/>
                <w:b/>
                <w:spacing w:val="3"/>
                <w:sz w:val="12"/>
              </w:rPr>
              <w:t> </w:t>
            </w:r>
            <w:r>
              <w:rPr>
                <w:rFonts w:ascii="Tahoma"/>
                <w:b/>
                <w:spacing w:val="-5"/>
                <w:sz w:val="12"/>
              </w:rPr>
              <w:t>GEX</w:t>
            </w:r>
          </w:p>
        </w:tc>
        <w:tc>
          <w:tcPr>
            <w:tcW w:w="1000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 w:right="2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2"/>
                <w:sz w:val="12"/>
              </w:rPr>
              <w:t>Código</w:t>
            </w:r>
            <w:r>
              <w:rPr>
                <w:rFonts w:ascii="Tahoma" w:hAnsi="Tahoma"/>
                <w:b/>
                <w:spacing w:val="22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FEDER</w:t>
            </w:r>
          </w:p>
        </w:tc>
        <w:tc>
          <w:tcPr>
            <w:tcW w:w="4529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1286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sz w:val="12"/>
              </w:rPr>
              <w:t>DENOMINACIÓN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DEL PROYECTO</w:t>
            </w:r>
          </w:p>
        </w:tc>
        <w:tc>
          <w:tcPr>
            <w:tcW w:w="1153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18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85"/>
                <w:sz w:val="12"/>
              </w:rPr>
              <w:t>INVERSIÓN</w:t>
            </w:r>
            <w:r>
              <w:rPr>
                <w:rFonts w:ascii="Tahoma" w:hAnsi="Tahoma"/>
                <w:b/>
                <w:spacing w:val="19"/>
                <w:sz w:val="12"/>
              </w:rPr>
              <w:t> </w:t>
            </w:r>
            <w:r>
              <w:rPr>
                <w:rFonts w:ascii="Tahoma" w:hAnsi="Tahoma"/>
                <w:b/>
                <w:spacing w:val="-4"/>
                <w:sz w:val="12"/>
              </w:rPr>
              <w:t>OBRA</w:t>
            </w:r>
          </w:p>
          <w:p>
            <w:pPr>
              <w:pStyle w:val="TableParagraph"/>
              <w:spacing w:line="249" w:lineRule="auto" w:before="6"/>
              <w:ind w:left="22" w:right="17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(Certificado</w:t>
            </w:r>
            <w:r>
              <w:rPr>
                <w:rFonts w:ascii="Tahoma"/>
                <w:b/>
                <w:spacing w:val="-9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con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IVA)</w:t>
            </w:r>
          </w:p>
        </w:tc>
        <w:tc>
          <w:tcPr>
            <w:tcW w:w="1062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95" w:right="185" w:firstLine="17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INVERSIÓN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12"/>
              </w:rPr>
              <w:t>ASISTENCIA</w:t>
            </w:r>
          </w:p>
        </w:tc>
        <w:tc>
          <w:tcPr>
            <w:tcW w:w="1176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7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85"/>
                <w:sz w:val="12"/>
              </w:rPr>
              <w:t>INVERSIÓN</w:t>
            </w:r>
            <w:r>
              <w:rPr>
                <w:rFonts w:ascii="Tahoma" w:hAnsi="Tahoma"/>
                <w:b/>
                <w:spacing w:val="19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TOTAL</w:t>
            </w:r>
          </w:p>
          <w:p>
            <w:pPr>
              <w:pStyle w:val="TableParagraph"/>
              <w:spacing w:before="7"/>
              <w:ind w:left="21" w:right="17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(con</w:t>
            </w:r>
            <w:r>
              <w:rPr>
                <w:rFonts w:ascii="Tahoma"/>
                <w:b/>
                <w:spacing w:val="8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IVA)</w:t>
            </w:r>
          </w:p>
        </w:tc>
        <w:tc>
          <w:tcPr>
            <w:tcW w:w="115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5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Aporte</w:t>
            </w:r>
            <w:r>
              <w:rPr>
                <w:rFonts w:ascii="Tahoma"/>
                <w:b/>
                <w:spacing w:val="6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IDAE</w:t>
            </w:r>
          </w:p>
        </w:tc>
        <w:tc>
          <w:tcPr>
            <w:tcW w:w="115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5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z w:val="12"/>
              </w:rPr>
              <w:t>Aporte</w:t>
            </w:r>
            <w:r>
              <w:rPr>
                <w:rFonts w:ascii="Tahoma" w:hAnsi="Tahoma"/>
                <w:b/>
                <w:spacing w:val="6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Diputación</w:t>
            </w:r>
          </w:p>
        </w:tc>
        <w:tc>
          <w:tcPr>
            <w:tcW w:w="1338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Aporte</w:t>
            </w:r>
            <w:r>
              <w:rPr>
                <w:rFonts w:ascii="Tahoma"/>
                <w:b/>
                <w:spacing w:val="3"/>
                <w:sz w:val="12"/>
              </w:rPr>
              <w:t> </w:t>
            </w:r>
            <w:r>
              <w:rPr>
                <w:rFonts w:ascii="Tahoma"/>
                <w:b/>
                <w:spacing w:val="-2"/>
                <w:sz w:val="12"/>
              </w:rPr>
              <w:t>Ayuntamiento</w:t>
            </w:r>
          </w:p>
        </w:tc>
        <w:tc>
          <w:tcPr>
            <w:tcW w:w="1269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9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z w:val="12"/>
              </w:rPr>
              <w:t>Estimación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ahorro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anual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Ayuntamiento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(€/año)</w:t>
            </w:r>
          </w:p>
        </w:tc>
        <w:tc>
          <w:tcPr>
            <w:tcW w:w="1153" w:type="dxa"/>
            <w:shd w:val="clear" w:color="auto" w:fill="DDE5EE"/>
          </w:tcPr>
          <w:p>
            <w:pPr>
              <w:pStyle w:val="TableParagraph"/>
              <w:spacing w:line="249" w:lineRule="auto" w:before="83"/>
              <w:ind w:left="67" w:right="58" w:hanging="2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sz w:val="12"/>
              </w:rPr>
              <w:t>Estimación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Retorno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Inversión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Ayuntamiento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(años)</w:t>
            </w:r>
          </w:p>
        </w:tc>
        <w:tc>
          <w:tcPr>
            <w:tcW w:w="1216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46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4"/>
                <w:sz w:val="12"/>
              </w:rPr>
              <w:t>C034</w:t>
            </w:r>
          </w:p>
          <w:p>
            <w:pPr>
              <w:pStyle w:val="TableParagraph"/>
              <w:spacing w:before="6"/>
              <w:ind w:left="30" w:right="25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105"/>
                <w:position w:val="1"/>
                <w:sz w:val="12"/>
              </w:rPr>
              <w:t>tCO</w:t>
            </w:r>
            <w:r>
              <w:rPr>
                <w:rFonts w:ascii="Tahoma" w:hAnsi="Tahoma"/>
                <w:b/>
                <w:w w:val="105"/>
                <w:sz w:val="7"/>
              </w:rPr>
              <w:t>2</w:t>
            </w:r>
            <w:r>
              <w:rPr>
                <w:rFonts w:ascii="Tahoma" w:hAnsi="Tahoma"/>
                <w:b/>
                <w:spacing w:val="16"/>
                <w:w w:val="105"/>
                <w:sz w:val="7"/>
              </w:rPr>
              <w:t> </w:t>
            </w:r>
            <w:r>
              <w:rPr>
                <w:rFonts w:ascii="Tahoma" w:hAnsi="Tahoma"/>
                <w:b/>
                <w:spacing w:val="-2"/>
                <w:w w:val="105"/>
                <w:position w:val="1"/>
                <w:sz w:val="12"/>
              </w:rPr>
              <w:t>eq/año</w:t>
            </w:r>
          </w:p>
        </w:tc>
        <w:tc>
          <w:tcPr>
            <w:tcW w:w="1318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40" w:right="133" w:hanging="1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sz w:val="12"/>
              </w:rPr>
              <w:t>REDACTOR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PROYECTO</w:t>
            </w:r>
            <w:r>
              <w:rPr>
                <w:rFonts w:ascii="Tahoma"/>
                <w:b/>
                <w:spacing w:val="-9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/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6"/>
                <w:sz w:val="12"/>
              </w:rPr>
              <w:t>DIRECTOR</w:t>
            </w:r>
            <w:r>
              <w:rPr>
                <w:rFonts w:ascii="Tahoma"/>
                <w:b/>
                <w:spacing w:val="-3"/>
                <w:sz w:val="12"/>
              </w:rPr>
              <w:t> </w:t>
            </w:r>
            <w:r>
              <w:rPr>
                <w:rFonts w:ascii="Tahoma"/>
                <w:b/>
                <w:spacing w:val="-6"/>
                <w:sz w:val="12"/>
              </w:rPr>
              <w:t>OBRAS</w:t>
            </w:r>
          </w:p>
        </w:tc>
        <w:tc>
          <w:tcPr>
            <w:tcW w:w="1642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7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6"/>
                <w:sz w:val="12"/>
              </w:rPr>
              <w:t>TÉCNICO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RESPONSABLE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ACTUACIÓN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/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JUSTIFICACIÓN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IDAE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33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1"/>
              <w:rPr>
                <w:sz w:val="12"/>
              </w:rPr>
            </w:pPr>
            <w:r>
              <w:rPr>
                <w:spacing w:val="-2"/>
                <w:sz w:val="12"/>
              </w:rPr>
              <w:t>LUQUE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2018/54390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2019_909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Renovación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instalaciones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alumbrado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exterior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mediante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cambio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 </w:t>
            </w:r>
            <w:r>
              <w:rPr>
                <w:sz w:val="12"/>
              </w:rPr>
              <w:t>tecnología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LED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señalización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viales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municipales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casco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urbano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 </w:t>
            </w:r>
            <w:r>
              <w:rPr>
                <w:w w:val="105"/>
                <w:sz w:val="12"/>
              </w:rPr>
              <w:t>Luque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173.024,54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6.213,34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179.237,88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143.390,30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26.975,30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8.872,28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38.703,30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0,23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134,430000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34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MONTURQUE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2018/54397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2019_910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mediante cambio 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Monturque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98.554,69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4.719,00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103.273,69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82.618,95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18.072,90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2.581,84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17.072,55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0,15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59,299000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35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6"/>
                <w:sz w:val="12"/>
              </w:rPr>
              <w:t>CASTRO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6"/>
                <w:sz w:val="12"/>
              </w:rPr>
              <w:t>DEL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6"/>
                <w:sz w:val="12"/>
              </w:rPr>
              <w:t>RIO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85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2018/54159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2019_925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energética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envolvente: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cerramiento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carpinterías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en Casa Consistorial de Castro del Río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121.713,29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4.428,22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126.141,51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100.913,21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17.861,64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7.366,66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6.775,58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1,09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85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2,476050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36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283" w:right="82" w:hanging="157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MONTALBÁN</w:t>
            </w:r>
            <w:r>
              <w:rPr>
                <w:spacing w:val="-12"/>
                <w:sz w:val="12"/>
              </w:rPr>
              <w:t> </w:t>
            </w:r>
            <w:r>
              <w:rPr>
                <w:spacing w:val="-2"/>
                <w:sz w:val="12"/>
              </w:rPr>
              <w:t>DE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CÓRDOBA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2018/54380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2019_926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Renovación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instalaciones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alumbrado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exterior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mediante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cambio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 </w:t>
            </w:r>
            <w:r>
              <w:rPr>
                <w:sz w:val="12"/>
              </w:rPr>
              <w:t>tecnología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LED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estabilizadores-reductores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flujo,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casco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urbano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de </w:t>
            </w:r>
            <w:r>
              <w:rPr>
                <w:w w:val="105"/>
                <w:sz w:val="12"/>
              </w:rPr>
              <w:t>Montalbán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(Córdoba).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66.592,24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4.247,10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70.839,34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56.671,47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12.396,88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1.770,98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6.004,05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0,29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20,854000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37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4"/>
                <w:sz w:val="12"/>
              </w:rPr>
              <w:t>DOS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TORRES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2018/54376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2019_927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mediante cambio 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Torres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102.633,90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4.857,44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107.491,34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85.993,07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18.810,98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2.687,28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22.573,31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0,12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78,404600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38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line="150" w:lineRule="atLeast"/>
              <w:ind w:left="3" w:right="1"/>
              <w:rPr>
                <w:sz w:val="12"/>
              </w:rPr>
            </w:pPr>
            <w:r>
              <w:rPr>
                <w:sz w:val="12"/>
              </w:rPr>
              <w:t>CONSORCIO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 BOMBEROS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LA </w:t>
            </w:r>
            <w:r>
              <w:rPr>
                <w:spacing w:val="-2"/>
                <w:sz w:val="12"/>
              </w:rPr>
              <w:t>CARLOTA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2018/54343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2019_922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249" w:lineRule="auto" w:before="84"/>
              <w:ind w:left="14" w:right="183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del Parque de Extinción de Incendios de La Carlota.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153.955,63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3.620,67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157.576,30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126.061,04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31.515,26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196,87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1"/>
              <w:rPr>
                <w:sz w:val="12"/>
              </w:rPr>
            </w:pPr>
            <w:r>
              <w:rPr>
                <w:spacing w:val="-2"/>
                <w:sz w:val="12"/>
              </w:rPr>
              <w:t>160,08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0,623700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39</w:t>
            </w:r>
          </w:p>
        </w:tc>
        <w:tc>
          <w:tcPr>
            <w:tcW w:w="1215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VILLARALTO</w:t>
            </w:r>
          </w:p>
        </w:tc>
        <w:tc>
          <w:tcPr>
            <w:tcW w:w="88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spacing w:val="-2"/>
                <w:sz w:val="12"/>
              </w:rPr>
              <w:t>Biomasa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2018/41081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2019_967</w:t>
            </w:r>
          </w:p>
        </w:tc>
        <w:tc>
          <w:tcPr>
            <w:tcW w:w="4529" w:type="dxa"/>
            <w:shd w:val="clear" w:color="auto" w:fill="BDE2D2"/>
          </w:tcPr>
          <w:p>
            <w:pPr>
              <w:pStyle w:val="TableParagraph"/>
              <w:spacing w:line="150" w:lineRule="atLeast"/>
              <w:ind w:left="14" w:right="61"/>
              <w:jc w:val="left"/>
              <w:rPr>
                <w:sz w:val="12"/>
              </w:rPr>
            </w:pPr>
            <w:r>
              <w:rPr>
                <w:sz w:val="12"/>
              </w:rPr>
              <w:t>Renovación de las instalaciones para el uso térmico de la biomasa (sustitución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caldera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gasoil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biomasa)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Residencia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Mayores de Villaralto (Córdoba)</w:t>
            </w:r>
          </w:p>
        </w:tc>
        <w:tc>
          <w:tcPr>
            <w:tcW w:w="1153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161.796,32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3.630,00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165.426,32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98.759,51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28.949,61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37.717,20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8.332,71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4,53</w:t>
            </w:r>
          </w:p>
        </w:tc>
        <w:tc>
          <w:tcPr>
            <w:tcW w:w="121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65,813910</w:t>
            </w:r>
          </w:p>
        </w:tc>
        <w:tc>
          <w:tcPr>
            <w:tcW w:w="1318" w:type="dxa"/>
            <w:shd w:val="clear" w:color="auto" w:fill="BDE2D2"/>
          </w:tcPr>
          <w:p>
            <w:pPr>
              <w:pStyle w:val="TableParagraph"/>
              <w:spacing w:line="249" w:lineRule="auto" w:before="8"/>
              <w:ind w:left="81" w:right="7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ASISTENCIA</w:t>
            </w:r>
            <w:r>
              <w:rPr>
                <w:sz w:val="12"/>
              </w:rPr>
              <w:t> TÉCNICA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/</w:t>
            </w:r>
          </w:p>
          <w:p>
            <w:pPr>
              <w:pStyle w:val="TableParagraph"/>
              <w:spacing w:line="133" w:lineRule="exact"/>
              <w:ind w:left="23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pacing w:val="-2"/>
                <w:sz w:val="12"/>
              </w:rPr>
              <w:t> CORDOBÉS</w:t>
            </w:r>
          </w:p>
        </w:tc>
        <w:tc>
          <w:tcPr>
            <w:tcW w:w="164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40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line="150" w:lineRule="atLeast"/>
              <w:ind w:left="392" w:right="161" w:hanging="227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HINOJOSA</w:t>
            </w:r>
            <w:r>
              <w:rPr>
                <w:spacing w:val="-12"/>
                <w:sz w:val="12"/>
              </w:rPr>
              <w:t> </w:t>
            </w:r>
            <w:r>
              <w:rPr>
                <w:spacing w:val="-4"/>
                <w:sz w:val="12"/>
              </w:rPr>
              <w:t>DEL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DUQUE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85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2018/54462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2019_928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 w:right="183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en Biblioteca Municipal de Hinojosa del Duque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100.683,47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2.002,58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102.686,05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82.148,84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15.402,91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5.134,30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213,86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 w:right="1"/>
              <w:rPr>
                <w:sz w:val="12"/>
              </w:rPr>
            </w:pPr>
            <w:r>
              <w:rPr>
                <w:spacing w:val="-2"/>
                <w:sz w:val="12"/>
              </w:rPr>
              <w:t>24,01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85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0,742800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41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GUADALCAZAR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2018/54405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2019_939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tecnología </w:t>
            </w:r>
            <w:r>
              <w:rPr>
                <w:w w:val="105"/>
                <w:sz w:val="12"/>
              </w:rPr>
              <w:t>LED en casco urbano de Guadalcazar 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75.898,51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3.977,26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79.875,77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63.900,62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13.978,26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1.996,89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10.415,88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0,19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36,177800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vMerge w:val="restart"/>
            <w:shd w:val="clear" w:color="auto" w:fill="DCDCD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2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01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42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ALCARACEJOS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2018/54431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2019_930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envolvente térmica y renovación de las instalaciones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uso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térmico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biomasa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CP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"Ntra.Sra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Guía",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de Alcaracejos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219.382,43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7.498,44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226.880,87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181.504,69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35.279,97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10.096,20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1.949,26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5,18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52,267830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1"/>
              <w:rPr>
                <w:sz w:val="12"/>
              </w:rPr>
            </w:pPr>
            <w:r>
              <w:rPr>
                <w:w w:val="85"/>
                <w:sz w:val="12"/>
              </w:rPr>
              <w:t>EL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GUIJO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2018/54448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2019_930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249" w:lineRule="auto" w:before="84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en el Colegio Publico "Virgen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las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Cruces"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(casas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maestros)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El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Guijo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80.264,04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2.754,53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83.018,57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66.414,86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14.528,25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2.075,46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1.282,64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1,62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2,005380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15" w:hRule="atLeast"/>
        </w:trPr>
        <w:tc>
          <w:tcPr>
            <w:tcW w:w="342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85"/>
              <w:ind w:left="3" w:right="1"/>
              <w:rPr>
                <w:sz w:val="12"/>
              </w:rPr>
            </w:pPr>
            <w:r>
              <w:rPr>
                <w:w w:val="85"/>
                <w:sz w:val="12"/>
              </w:rPr>
              <w:t>EL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GUIJO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85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2019_930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 w:right="542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en edificio de Biblioteca-Hogar del Pensionista de El Guijo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17.761,45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673,33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18.434,78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14.747,82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3.226,09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460,87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502,10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0,92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85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0,784110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614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43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3"/>
              <w:rPr>
                <w:sz w:val="12"/>
              </w:rPr>
            </w:pPr>
            <w:r>
              <w:rPr>
                <w:spacing w:val="-2"/>
                <w:sz w:val="12"/>
              </w:rPr>
              <w:t>BELALCÁZAR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2018/54434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2019_942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envolvente térmica, mejora de la EE de </w:t>
            </w:r>
            <w:r>
              <w:rPr>
                <w:spacing w:val="-2"/>
                <w:sz w:val="12"/>
              </w:rPr>
              <w:t>iluminación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interior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y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mediante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utilización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de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TIC,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instalación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solar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térmica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y</w:t>
            </w:r>
            <w:r>
              <w:rPr>
                <w:sz w:val="12"/>
              </w:rPr>
              <w:t> renovación de las instalaciones para el uso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térmico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de la biomasa en C.P. "Sor Felipa de la Cruz" en Belalcazar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353.703,49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10.145,36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363.848,85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291.079,08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34.129,02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38.640,75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7.539,22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5,13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59,559000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line="249" w:lineRule="auto" w:before="83"/>
              <w:ind w:left="317" w:hanging="265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A.TECNICA</w:t>
            </w:r>
            <w:r>
              <w:rPr>
                <w:spacing w:val="-12"/>
                <w:sz w:val="12"/>
              </w:rPr>
              <w:t> </w:t>
            </w:r>
            <w:r>
              <w:rPr>
                <w:spacing w:val="-4"/>
                <w:sz w:val="12"/>
              </w:rPr>
              <w:t>/</w:t>
            </w:r>
            <w:r>
              <w:rPr>
                <w:spacing w:val="-9"/>
                <w:sz w:val="12"/>
              </w:rPr>
              <w:t> </w:t>
            </w:r>
            <w:r>
              <w:rPr>
                <w:spacing w:val="-4"/>
                <w:sz w:val="12"/>
              </w:rPr>
              <w:t>L</w:t>
            </w:r>
            <w:r>
              <w:rPr>
                <w:spacing w:val="-9"/>
                <w:sz w:val="12"/>
              </w:rPr>
              <w:t> </w:t>
            </w:r>
            <w:r>
              <w:rPr>
                <w:spacing w:val="-4"/>
                <w:sz w:val="12"/>
              </w:rPr>
              <w:t>GIL_A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URBANO_R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CORDOBES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44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3"/>
              <w:rPr>
                <w:sz w:val="12"/>
              </w:rPr>
            </w:pPr>
            <w:r>
              <w:rPr>
                <w:spacing w:val="-4"/>
                <w:sz w:val="12"/>
              </w:rPr>
              <w:t>FERNÁN</w:t>
            </w:r>
            <w:r>
              <w:rPr>
                <w:spacing w:val="-2"/>
                <w:sz w:val="12"/>
              </w:rPr>
              <w:t> NÚÑEZ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2018/56283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2019_970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tecnología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Fernán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Nuñez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208.186,59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208.186,59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166.549,27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31.227,99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10.409,33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28.075,01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0,37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97,513866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vMerge w:val="restart"/>
            <w:shd w:val="clear" w:color="auto" w:fill="DCDCD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101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45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line="150" w:lineRule="atLeast"/>
              <w:ind w:left="3" w:right="1"/>
              <w:rPr>
                <w:sz w:val="12"/>
              </w:rPr>
            </w:pPr>
            <w:r>
              <w:rPr>
                <w:sz w:val="12"/>
              </w:rPr>
              <w:t>CONSORCIO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 </w:t>
            </w:r>
            <w:r>
              <w:rPr>
                <w:spacing w:val="-2"/>
                <w:sz w:val="12"/>
              </w:rPr>
              <w:t>BOMBEROS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PEÑARROYA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2018/54471</w:t>
            </w:r>
          </w:p>
        </w:tc>
        <w:tc>
          <w:tcPr>
            <w:tcW w:w="1000" w:type="dxa"/>
            <w:vMerge w:val="restart"/>
            <w:shd w:val="clear" w:color="auto" w:fill="FFFAC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2019_971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termica e instalación solar térmica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Parque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Extincion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Incendios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Peñarroya-Pueblonuevo </w:t>
            </w:r>
            <w:r>
              <w:rPr>
                <w:spacing w:val="-2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190.089,44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4.259,99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194.349,43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155.479,54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38.869,89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2.959,05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1"/>
              <w:rPr>
                <w:sz w:val="12"/>
              </w:rPr>
            </w:pPr>
            <w:r>
              <w:rPr>
                <w:spacing w:val="-2"/>
                <w:sz w:val="12"/>
              </w:rPr>
              <w:t>13,14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10,337740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line="150" w:lineRule="atLeast"/>
              <w:ind w:left="3" w:right="1"/>
              <w:rPr>
                <w:sz w:val="12"/>
              </w:rPr>
            </w:pPr>
            <w:r>
              <w:rPr>
                <w:sz w:val="12"/>
              </w:rPr>
              <w:t>CONSORCIO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 </w:t>
            </w:r>
            <w:r>
              <w:rPr>
                <w:spacing w:val="-2"/>
                <w:sz w:val="12"/>
              </w:rPr>
              <w:t>BOMBEROS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POZOBLANCO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2018/54472</w:t>
            </w: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249" w:lineRule="auto" w:before="84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termica e instalación solar térmica en Parque de Extincion de Incendios de Pozoblanco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193.864,60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4.192,90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198.057,50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155.138,44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42.919,06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706,41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1"/>
              <w:rPr>
                <w:sz w:val="12"/>
              </w:rPr>
            </w:pPr>
            <w:r>
              <w:rPr>
                <w:spacing w:val="-2"/>
                <w:sz w:val="12"/>
              </w:rPr>
              <w:t>60,76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7,378760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46</w:t>
            </w:r>
          </w:p>
        </w:tc>
        <w:tc>
          <w:tcPr>
            <w:tcW w:w="1215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VILLAFRANCA</w:t>
            </w:r>
          </w:p>
        </w:tc>
        <w:tc>
          <w:tcPr>
            <w:tcW w:w="886" w:type="dxa"/>
            <w:shd w:val="clear" w:color="auto" w:fill="BBADD4"/>
          </w:tcPr>
          <w:p>
            <w:pPr>
              <w:pStyle w:val="TableParagraph"/>
              <w:spacing w:line="249" w:lineRule="auto" w:before="84"/>
              <w:ind w:left="220" w:hanging="74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Movilidad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urbana</w:t>
            </w:r>
          </w:p>
        </w:tc>
        <w:tc>
          <w:tcPr>
            <w:tcW w:w="1000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2018/5711</w:t>
            </w:r>
          </w:p>
        </w:tc>
        <w:tc>
          <w:tcPr>
            <w:tcW w:w="1000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2019_972</w:t>
            </w:r>
          </w:p>
        </w:tc>
        <w:tc>
          <w:tcPr>
            <w:tcW w:w="4529" w:type="dxa"/>
            <w:shd w:val="clear" w:color="auto" w:fill="BBADD4"/>
          </w:tcPr>
          <w:p>
            <w:pPr>
              <w:pStyle w:val="TableParagraph"/>
              <w:spacing w:line="249" w:lineRule="auto" w:before="84"/>
              <w:ind w:left="1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Reordenación,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diseño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urbano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y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promocion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la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movilidad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peatonal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 </w:t>
            </w:r>
            <w:r>
              <w:rPr>
                <w:w w:val="105"/>
                <w:sz w:val="12"/>
              </w:rPr>
              <w:t>C/Alcolea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Plaza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Andalucía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Villafranca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Córdoba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816.465,75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7.344,04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823.809,79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659.047,83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47.533,82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117.228,13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5.261,55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1"/>
              <w:rPr>
                <w:sz w:val="12"/>
              </w:rPr>
            </w:pPr>
            <w:r>
              <w:rPr>
                <w:spacing w:val="-2"/>
                <w:sz w:val="12"/>
              </w:rPr>
              <w:t>22,28</w:t>
            </w:r>
          </w:p>
        </w:tc>
        <w:tc>
          <w:tcPr>
            <w:tcW w:w="1216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15,600000</w:t>
            </w:r>
          </w:p>
        </w:tc>
        <w:tc>
          <w:tcPr>
            <w:tcW w:w="1318" w:type="dxa"/>
            <w:shd w:val="clear" w:color="auto" w:fill="BBADD4"/>
          </w:tcPr>
          <w:p>
            <w:pPr>
              <w:pStyle w:val="TableParagraph"/>
              <w:spacing w:line="150" w:lineRule="atLeast"/>
              <w:ind w:left="100" w:right="92"/>
              <w:rPr>
                <w:sz w:val="12"/>
              </w:rPr>
            </w:pPr>
            <w:r>
              <w:rPr>
                <w:w w:val="90"/>
                <w:sz w:val="12"/>
              </w:rPr>
              <w:t>S.MIRANDA_</w:t>
            </w:r>
            <w:r>
              <w:rPr>
                <w:spacing w:val="-7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L.GIL</w:t>
            </w:r>
            <w:r>
              <w:rPr>
                <w:w w:val="90"/>
                <w:sz w:val="12"/>
              </w:rPr>
              <w:t>_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ENCARNACION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COBOS</w:t>
            </w:r>
          </w:p>
        </w:tc>
        <w:tc>
          <w:tcPr>
            <w:tcW w:w="1642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ENCARNACION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2"/>
                <w:sz w:val="12"/>
              </w:rPr>
              <w:t>COBOS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47</w:t>
            </w:r>
          </w:p>
        </w:tc>
        <w:tc>
          <w:tcPr>
            <w:tcW w:w="1215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1"/>
              <w:rPr>
                <w:sz w:val="12"/>
              </w:rPr>
            </w:pPr>
            <w:r>
              <w:rPr>
                <w:spacing w:val="-2"/>
                <w:sz w:val="12"/>
              </w:rPr>
              <w:t>BUJALANCE</w:t>
            </w:r>
          </w:p>
        </w:tc>
        <w:tc>
          <w:tcPr>
            <w:tcW w:w="886" w:type="dxa"/>
            <w:shd w:val="clear" w:color="auto" w:fill="BBADD4"/>
          </w:tcPr>
          <w:p>
            <w:pPr>
              <w:pStyle w:val="TableParagraph"/>
              <w:spacing w:line="249" w:lineRule="auto" w:before="84"/>
              <w:ind w:left="220" w:hanging="74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Movilidad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urbana</w:t>
            </w:r>
          </w:p>
        </w:tc>
        <w:tc>
          <w:tcPr>
            <w:tcW w:w="1000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2018/6850</w:t>
            </w:r>
          </w:p>
        </w:tc>
        <w:tc>
          <w:tcPr>
            <w:tcW w:w="1000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2019_973</w:t>
            </w:r>
          </w:p>
        </w:tc>
        <w:tc>
          <w:tcPr>
            <w:tcW w:w="4529" w:type="dxa"/>
            <w:shd w:val="clear" w:color="auto" w:fill="BBADD4"/>
          </w:tcPr>
          <w:p>
            <w:pPr>
              <w:pStyle w:val="TableParagraph"/>
              <w:spacing w:line="150" w:lineRule="atLeast"/>
              <w:ind w:left="14" w:right="183"/>
              <w:jc w:val="left"/>
              <w:rPr>
                <w:sz w:val="12"/>
              </w:rPr>
            </w:pPr>
            <w:r>
              <w:rPr>
                <w:sz w:val="12"/>
              </w:rPr>
              <w:t>Modificación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puntual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PMUS: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introducción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vehículos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propulsados con combustible alternativo para transporte público colectivo en Bujalance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(Córdoba).</w:t>
            </w:r>
          </w:p>
        </w:tc>
        <w:tc>
          <w:tcPr>
            <w:tcW w:w="1153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345.457,92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24.696,09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370.154,01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296.123,21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46.676,42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27.354,38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37.452,90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0,73</w:t>
            </w:r>
          </w:p>
        </w:tc>
        <w:tc>
          <w:tcPr>
            <w:tcW w:w="1216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74,731600</w:t>
            </w:r>
          </w:p>
        </w:tc>
        <w:tc>
          <w:tcPr>
            <w:tcW w:w="1318" w:type="dxa"/>
            <w:shd w:val="clear" w:color="auto" w:fill="BBADD4"/>
          </w:tcPr>
          <w:p>
            <w:pPr>
              <w:pStyle w:val="TableParagraph"/>
              <w:spacing w:line="249" w:lineRule="auto" w:before="84"/>
              <w:ind w:left="434" w:hanging="24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ENCARNACIÓN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COBOS</w:t>
            </w:r>
          </w:p>
        </w:tc>
        <w:tc>
          <w:tcPr>
            <w:tcW w:w="1642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ENCARNACION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2"/>
                <w:sz w:val="12"/>
              </w:rPr>
              <w:t>COBOS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48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CARCABUEY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2018/58051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2019_975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 w:right="27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Renovación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instalaciones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alumbrado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exterior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mediante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cambio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 </w:t>
            </w:r>
            <w:r>
              <w:rPr>
                <w:sz w:val="12"/>
              </w:rPr>
              <w:t>tecnología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LED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mejora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EE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mediante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utilizacion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TIC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casco </w:t>
            </w:r>
            <w:r>
              <w:rPr>
                <w:w w:val="105"/>
                <w:sz w:val="12"/>
              </w:rPr>
              <w:t>urbano de Carcabuey 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285.881,99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285.881,99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228.705,59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27.530,44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29.645,96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22.319,33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1,33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77,522000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49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POZOBLANCO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85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2018/54463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2019_984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 w:right="183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de la Piscina Municipal en Pozoblanco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880.125,64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9.849,40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889.975,04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402.624,71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101.902,14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388.118,11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12.633,69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 w:right="1"/>
              <w:rPr>
                <w:sz w:val="12"/>
              </w:rPr>
            </w:pPr>
            <w:r>
              <w:rPr>
                <w:spacing w:val="-2"/>
                <w:sz w:val="12"/>
              </w:rPr>
              <w:t>30,72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31,980000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50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VALSEQUILLO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2018/54381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2019_985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instalaciones de alumbrado exterior mediante cambio 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Valsequillo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55.873,29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1.717,00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57.590,29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46.072,23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10.078,30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1.439,76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10.461,15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0,14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36,340000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vMerge w:val="restart"/>
            <w:shd w:val="clear" w:color="auto" w:fill="DCDCD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7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01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51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CARDEÑA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2018/54436</w:t>
            </w:r>
          </w:p>
        </w:tc>
        <w:tc>
          <w:tcPr>
            <w:tcW w:w="1000" w:type="dxa"/>
            <w:vMerge w:val="restart"/>
            <w:shd w:val="clear" w:color="auto" w:fill="FFFAC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7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2019_969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249" w:lineRule="auto" w:before="84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envolvente térmica, mejora de la EE de las instalaciones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térmicas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Edificio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Usos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Múltiples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Cardeña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143.159,85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3.563,24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146.723,09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117.378,47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25.676,54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3.668,08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2.754,70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1,33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9,568000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15" w:hRule="atLeast"/>
        </w:trPr>
        <w:tc>
          <w:tcPr>
            <w:tcW w:w="342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CONQUISTA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85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2018/54437</w:t>
            </w: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en Residencia de Mayores "Sta. Ana" de Conquista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94.500,69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4.346,64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98.847,33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79.077,86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17.298,28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2.471,18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color w:val="C8201D"/>
                <w:w w:val="85"/>
                <w:sz w:val="12"/>
              </w:rPr>
              <w:t>8.480,54</w:t>
            </w:r>
            <w:r>
              <w:rPr>
                <w:color w:val="C8201D"/>
                <w:sz w:val="12"/>
              </w:rPr>
              <w:t> </w:t>
            </w:r>
            <w:r>
              <w:rPr>
                <w:color w:val="C8201D"/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0,29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14,730000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15" w:hRule="atLeast"/>
        </w:trPr>
        <w:tc>
          <w:tcPr>
            <w:tcW w:w="342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VALSEQUILLO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85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2018/54464</w:t>
            </w: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 w:right="61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de edificio municipal en C/ Cervantes,19 de Valsequillo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35.109,60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2.223,87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37.333,47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29.866,78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6.533,36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933,34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817,69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1,14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85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1,430000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52</w:t>
            </w:r>
          </w:p>
        </w:tc>
        <w:tc>
          <w:tcPr>
            <w:tcW w:w="1215" w:type="dxa"/>
            <w:shd w:val="clear" w:color="auto" w:fill="BDE2D2"/>
          </w:tcPr>
          <w:p>
            <w:pPr>
              <w:pStyle w:val="TableParagraph"/>
              <w:spacing w:line="249" w:lineRule="auto" w:before="84"/>
              <w:ind w:left="283" w:right="82" w:hanging="157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MONTALBÁN</w:t>
            </w:r>
            <w:r>
              <w:rPr>
                <w:spacing w:val="-12"/>
                <w:sz w:val="12"/>
              </w:rPr>
              <w:t> </w:t>
            </w:r>
            <w:r>
              <w:rPr>
                <w:spacing w:val="-2"/>
                <w:sz w:val="12"/>
              </w:rPr>
              <w:t>DE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CÓRDOBA</w:t>
            </w:r>
          </w:p>
        </w:tc>
        <w:tc>
          <w:tcPr>
            <w:tcW w:w="88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spacing w:val="-2"/>
                <w:sz w:val="12"/>
              </w:rPr>
              <w:t>Biomasa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2018/41936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2019_1122</w:t>
            </w:r>
          </w:p>
        </w:tc>
        <w:tc>
          <w:tcPr>
            <w:tcW w:w="4529" w:type="dxa"/>
            <w:shd w:val="clear" w:color="auto" w:fill="BDE2D2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Renovación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las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instalaciones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uso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térmico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la </w:t>
            </w:r>
            <w:r>
              <w:rPr>
                <w:sz w:val="12"/>
              </w:rPr>
              <w:t>biomasa(sustitución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caldera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gasoil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biomasa)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CP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"Montealbo" </w:t>
            </w:r>
            <w:r>
              <w:rPr>
                <w:w w:val="105"/>
                <w:sz w:val="12"/>
              </w:rPr>
              <w:t>en Montalbán (Córdoba)</w:t>
            </w:r>
          </w:p>
        </w:tc>
        <w:tc>
          <w:tcPr>
            <w:tcW w:w="1153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68.545,91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2.097,33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70.643,24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50.312,12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12.362,57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7.968,56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5.410,34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1,47</w:t>
            </w:r>
          </w:p>
        </w:tc>
        <w:tc>
          <w:tcPr>
            <w:tcW w:w="1216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34,713000</w:t>
            </w:r>
          </w:p>
        </w:tc>
        <w:tc>
          <w:tcPr>
            <w:tcW w:w="1318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BDE2D2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  <w:vMerge w:val="restart"/>
            <w:shd w:val="clear" w:color="auto" w:fill="DCDCD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101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53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296" w:right="161" w:hanging="64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ALGALLARIN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(ADAMUZ)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vMerge w:val="restart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165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2018/54404</w:t>
            </w:r>
          </w:p>
        </w:tc>
        <w:tc>
          <w:tcPr>
            <w:tcW w:w="1000" w:type="dxa"/>
            <w:vMerge w:val="restart"/>
            <w:shd w:val="clear" w:color="auto" w:fill="FDDBC5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19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2019_1219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14" w:right="27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Renovación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instalaciones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alumbrado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exterior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mediante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cambio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 </w:t>
            </w:r>
            <w:r>
              <w:rPr>
                <w:sz w:val="12"/>
              </w:rPr>
              <w:t>tecnología LED en casco urbano de Algallarin-ELA (Adamuz) Córdoba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51.248,00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3.213,76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54.461,76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43.569,41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9.530,81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1.361,54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9.310,95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0,15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32,340000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1"/>
              <w:rPr>
                <w:sz w:val="12"/>
              </w:rPr>
            </w:pPr>
            <w:r>
              <w:rPr>
                <w:spacing w:val="-2"/>
                <w:sz w:val="12"/>
              </w:rPr>
              <w:t>OBEJO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FDDB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FDDB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1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Renovación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instalaciones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alumbrado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exterior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mediante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cambio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 </w:t>
            </w:r>
            <w:r>
              <w:rPr>
                <w:spacing w:val="-2"/>
                <w:w w:val="105"/>
                <w:sz w:val="12"/>
              </w:rPr>
              <w:t>tecnología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LED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casco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urbano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Cerro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Muriano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(Obejo)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Córdoba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141.160,08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7.030,10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148.190,18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118.552,14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25.444,25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4.193,78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11.765,70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0,36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40,870000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54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RUTE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2018/50419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2019_1215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249" w:lineRule="auto" w:before="84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del edificio del Ayuntamiento de Rute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483.627,02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483.627,02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214.440,22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69.545,57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199.641,23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2.400,02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1"/>
              <w:rPr>
                <w:sz w:val="12"/>
              </w:rPr>
            </w:pPr>
            <w:r>
              <w:rPr>
                <w:spacing w:val="-2"/>
                <w:sz w:val="12"/>
              </w:rPr>
              <w:t>83,18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4,780130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line="150" w:lineRule="atLeast"/>
              <w:ind w:left="316" w:hanging="58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LUCIA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6"/>
                <w:sz w:val="12"/>
              </w:rPr>
              <w:t>GIL</w:t>
            </w:r>
            <w:r>
              <w:rPr>
                <w:spacing w:val="-9"/>
                <w:sz w:val="12"/>
              </w:rPr>
              <w:t> </w:t>
            </w:r>
            <w:r>
              <w:rPr>
                <w:spacing w:val="-6"/>
                <w:sz w:val="12"/>
              </w:rPr>
              <w:t>_</w:t>
            </w:r>
            <w:r>
              <w:rPr>
                <w:spacing w:val="-9"/>
                <w:sz w:val="12"/>
              </w:rPr>
              <w:t> </w:t>
            </w:r>
            <w:r>
              <w:rPr>
                <w:spacing w:val="-6"/>
                <w:sz w:val="12"/>
              </w:rPr>
              <w:t>A</w:t>
            </w:r>
            <w:r>
              <w:rPr>
                <w:sz w:val="12"/>
              </w:rPr>
              <w:t> URBANO_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R </w:t>
            </w:r>
            <w:r>
              <w:rPr>
                <w:spacing w:val="-2"/>
                <w:sz w:val="12"/>
              </w:rPr>
              <w:t>CORDOBES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55</w:t>
            </w:r>
          </w:p>
        </w:tc>
        <w:tc>
          <w:tcPr>
            <w:tcW w:w="1215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MORILES</w:t>
            </w:r>
          </w:p>
        </w:tc>
        <w:tc>
          <w:tcPr>
            <w:tcW w:w="886" w:type="dxa"/>
            <w:shd w:val="clear" w:color="auto" w:fill="BBADD4"/>
          </w:tcPr>
          <w:p>
            <w:pPr>
              <w:pStyle w:val="TableParagraph"/>
              <w:spacing w:line="249" w:lineRule="auto" w:before="84"/>
              <w:ind w:left="220" w:hanging="74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Movilidad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urbana</w:t>
            </w:r>
          </w:p>
        </w:tc>
        <w:tc>
          <w:tcPr>
            <w:tcW w:w="1000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2018/54554</w:t>
            </w:r>
          </w:p>
        </w:tc>
        <w:tc>
          <w:tcPr>
            <w:tcW w:w="1000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2019_0908</w:t>
            </w:r>
          </w:p>
        </w:tc>
        <w:tc>
          <w:tcPr>
            <w:tcW w:w="4529" w:type="dxa"/>
            <w:shd w:val="clear" w:color="auto" w:fill="BBADD4"/>
          </w:tcPr>
          <w:p>
            <w:pPr>
              <w:pStyle w:val="TableParagraph"/>
              <w:spacing w:line="249" w:lineRule="auto" w:before="84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Reordenación, diseño urbano y promocion de la movilidad peatonal en Avda. Andalucía, en MORILES, CÓRDOBA.</w:t>
            </w:r>
          </w:p>
        </w:tc>
        <w:tc>
          <w:tcPr>
            <w:tcW w:w="1153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4"/>
              <w:rPr>
                <w:sz w:val="12"/>
              </w:rPr>
            </w:pPr>
            <w:r>
              <w:rPr>
                <w:w w:val="85"/>
                <w:sz w:val="12"/>
              </w:rPr>
              <w:t>1.117.462,76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31.429,16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1.148.891,92</w:t>
            </w:r>
            <w:r>
              <w:rPr>
                <w:rFonts w:ascii="Tahoma" w:hAnsi="Tahoma"/>
                <w:b/>
                <w:spacing w:val="5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707.487,64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225.987,04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215.417,24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10.775,04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1"/>
              <w:rPr>
                <w:sz w:val="12"/>
              </w:rPr>
            </w:pPr>
            <w:r>
              <w:rPr>
                <w:spacing w:val="-2"/>
                <w:sz w:val="12"/>
              </w:rPr>
              <w:t>19,99</w:t>
            </w:r>
          </w:p>
        </w:tc>
        <w:tc>
          <w:tcPr>
            <w:tcW w:w="1216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1,070000</w:t>
            </w:r>
          </w:p>
        </w:tc>
        <w:tc>
          <w:tcPr>
            <w:tcW w:w="1318" w:type="dxa"/>
            <w:shd w:val="clear" w:color="auto" w:fill="BBADD4"/>
          </w:tcPr>
          <w:p>
            <w:pPr>
              <w:pStyle w:val="TableParagraph"/>
              <w:spacing w:line="150" w:lineRule="atLeast"/>
              <w:ind w:left="83" w:right="74"/>
              <w:rPr>
                <w:sz w:val="12"/>
              </w:rPr>
            </w:pPr>
            <w:r>
              <w:rPr>
                <w:w w:val="90"/>
                <w:sz w:val="12"/>
              </w:rPr>
              <w:t>S.MIRANDA</w:t>
            </w:r>
            <w:r>
              <w:rPr>
                <w:spacing w:val="-7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_</w:t>
            </w:r>
            <w:r>
              <w:rPr>
                <w:spacing w:val="-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L.GIL_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ENCARNACION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COBOS</w:t>
            </w:r>
          </w:p>
        </w:tc>
        <w:tc>
          <w:tcPr>
            <w:tcW w:w="1642" w:type="dxa"/>
            <w:shd w:val="clear" w:color="auto" w:fill="BBADD4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ENCARNACION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2"/>
                <w:sz w:val="12"/>
              </w:rPr>
              <w:t>COBOS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56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85"/>
              <w:ind w:left="3" w:right="1"/>
              <w:rPr>
                <w:sz w:val="12"/>
              </w:rPr>
            </w:pPr>
            <w:r>
              <w:rPr>
                <w:spacing w:val="-2"/>
                <w:sz w:val="12"/>
              </w:rPr>
              <w:t>ZUHEROS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85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2018/2387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2019_1121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en el Colegio Público "Ntra.Sra.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los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Remedios",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ZUHEROS,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CÓRDOBA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189.526,63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7.724,64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197.251,27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157.801,02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27.812,43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11.637,82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4.811,98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2,42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20,168000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1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57</w:t>
            </w:r>
          </w:p>
        </w:tc>
        <w:tc>
          <w:tcPr>
            <w:tcW w:w="1215" w:type="dxa"/>
            <w:shd w:val="clear" w:color="auto" w:fill="BDE2D2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ESPIEL</w:t>
            </w:r>
          </w:p>
        </w:tc>
        <w:tc>
          <w:tcPr>
            <w:tcW w:w="886" w:type="dxa"/>
            <w:shd w:val="clear" w:color="auto" w:fill="BDE2D2"/>
          </w:tcPr>
          <w:p>
            <w:pPr>
              <w:pStyle w:val="TableParagraph"/>
              <w:spacing w:before="85"/>
              <w:ind w:left="4" w:right="2"/>
              <w:rPr>
                <w:sz w:val="12"/>
              </w:rPr>
            </w:pPr>
            <w:r>
              <w:rPr>
                <w:spacing w:val="-2"/>
                <w:sz w:val="12"/>
              </w:rPr>
              <w:t>Biomasa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2018/36324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2019_1209</w:t>
            </w:r>
          </w:p>
        </w:tc>
        <w:tc>
          <w:tcPr>
            <w:tcW w:w="4529" w:type="dxa"/>
            <w:shd w:val="clear" w:color="auto" w:fill="BDE2D2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instalaciones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uso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térmico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biomasa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CP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Antonio </w:t>
            </w:r>
            <w:r>
              <w:rPr>
                <w:spacing w:val="-2"/>
                <w:w w:val="105"/>
                <w:sz w:val="12"/>
              </w:rPr>
              <w:t>Valderrrama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ESPIEL,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CÓRDOBA</w:t>
            </w:r>
          </w:p>
        </w:tc>
        <w:tc>
          <w:tcPr>
            <w:tcW w:w="1153" w:type="dxa"/>
            <w:shd w:val="clear" w:color="auto" w:fill="BDE2D2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128.109,99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BDE2D2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2.199,78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BDE2D2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130.309,77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DE2D2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83.111,57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BDE2D2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22.804,21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BDE2D2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24.393,99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BDE2D2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1.818,90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BDE2D2"/>
          </w:tcPr>
          <w:p>
            <w:pPr>
              <w:pStyle w:val="TableParagraph"/>
              <w:spacing w:before="85"/>
              <w:ind w:left="22" w:right="1"/>
              <w:rPr>
                <w:sz w:val="12"/>
              </w:rPr>
            </w:pPr>
            <w:r>
              <w:rPr>
                <w:spacing w:val="-2"/>
                <w:sz w:val="12"/>
              </w:rPr>
              <w:t>13,41</w:t>
            </w:r>
          </w:p>
        </w:tc>
        <w:tc>
          <w:tcPr>
            <w:tcW w:w="1216" w:type="dxa"/>
            <w:shd w:val="clear" w:color="auto" w:fill="BDE2D2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61,105000</w:t>
            </w:r>
          </w:p>
        </w:tc>
        <w:tc>
          <w:tcPr>
            <w:tcW w:w="1318" w:type="dxa"/>
            <w:shd w:val="clear" w:color="auto" w:fill="BDE2D2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BDE2D2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58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2"/>
                <w:sz w:val="12"/>
              </w:rPr>
              <w:t>VICTORIA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2018/53990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2019_1335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y renovación de las instalaciones para el uso térmico de la Biomasa en CEIP “José Antonio Valenzuela” en LA VICTORIA, CÓRDOBA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174.799,28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6.713,76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181.513,04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125.298,45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31.764,78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24.449,81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4.372,67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5,59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74,828000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59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3"/>
              <w:rPr>
                <w:sz w:val="12"/>
              </w:rPr>
            </w:pPr>
            <w:r>
              <w:rPr>
                <w:w w:val="105"/>
                <w:sz w:val="12"/>
              </w:rPr>
              <w:t>DOÑA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MENCÍA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2018/53988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2019_1127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Rehabilitación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energética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envolvente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térmica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instalación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 </w:t>
            </w:r>
            <w:r>
              <w:rPr>
                <w:sz w:val="12"/>
              </w:rPr>
              <w:t>aprovechamiento de la energía aerotérmica en Hogar del Pensionista de </w:t>
            </w:r>
            <w:r>
              <w:rPr>
                <w:w w:val="105"/>
                <w:sz w:val="12"/>
              </w:rPr>
              <w:t>Doña Mencía 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157.270,19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4.477,00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161.747,19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123.558,68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24.310,60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13.877,91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5.680,01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2,44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10,693400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w w:val="85"/>
                <w:sz w:val="12"/>
              </w:rPr>
              <w:t>FUENTE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2"/>
                <w:sz w:val="12"/>
              </w:rPr>
              <w:t>OBEJUNA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9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2019/45677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3751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1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tecnología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led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casco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urbano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Fuente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Obejuna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y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Aldeas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4"/>
              <w:rPr>
                <w:sz w:val="12"/>
              </w:rPr>
            </w:pPr>
            <w:r>
              <w:rPr>
                <w:w w:val="85"/>
                <w:sz w:val="12"/>
              </w:rPr>
              <w:t>1.045.429,18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11.712,80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1.057.141,98</w:t>
            </w:r>
            <w:r>
              <w:rPr>
                <w:rFonts w:ascii="Tahoma" w:hAnsi="Tahoma"/>
                <w:b/>
                <w:spacing w:val="5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842.965,01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94.931,35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119.245,61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39.535,05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3,02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137,318000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</w:tbl>
    <w:p>
      <w:pPr>
        <w:spacing w:after="0"/>
        <w:rPr>
          <w:sz w:val="12"/>
        </w:rPr>
        <w:sectPr>
          <w:type w:val="continuous"/>
          <w:pgSz w:w="23820" w:h="16840" w:orient="landscape"/>
          <w:pgMar w:top="460" w:bottom="280" w:left="400" w:right="580"/>
        </w:sectPr>
      </w:pPr>
    </w:p>
    <w:p>
      <w:pPr>
        <w:pStyle w:val="BodyText"/>
        <w:spacing w:before="6"/>
        <w:rPr>
          <w:rFonts w:ascii="Microsoft Sans Serif"/>
          <w:sz w:val="2"/>
        </w:rPr>
      </w:pPr>
    </w:p>
    <w:tbl>
      <w:tblPr>
        <w:tblW w:w="0" w:type="auto"/>
        <w:jc w:val="left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"/>
        <w:gridCol w:w="1215"/>
        <w:gridCol w:w="886"/>
        <w:gridCol w:w="1000"/>
        <w:gridCol w:w="1000"/>
        <w:gridCol w:w="4529"/>
        <w:gridCol w:w="1153"/>
        <w:gridCol w:w="1062"/>
        <w:gridCol w:w="1176"/>
        <w:gridCol w:w="1152"/>
        <w:gridCol w:w="1152"/>
        <w:gridCol w:w="1338"/>
        <w:gridCol w:w="1269"/>
        <w:gridCol w:w="1153"/>
        <w:gridCol w:w="1216"/>
        <w:gridCol w:w="1318"/>
        <w:gridCol w:w="1642"/>
      </w:tblGrid>
      <w:tr>
        <w:trPr>
          <w:trHeight w:val="224" w:hRule="atLeast"/>
        </w:trPr>
        <w:tc>
          <w:tcPr>
            <w:tcW w:w="22603" w:type="dxa"/>
            <w:gridSpan w:val="17"/>
            <w:shd w:val="clear" w:color="auto" w:fill="DDE5EE"/>
          </w:tcPr>
          <w:p>
            <w:pPr>
              <w:pStyle w:val="TableParagraph"/>
              <w:spacing w:line="196" w:lineRule="exact" w:before="8"/>
              <w:ind w:right="2"/>
              <w:rPr>
                <w:rFonts w:ascii="Tahoma" w:hAnsi="Tahoma"/>
                <w:b/>
                <w:sz w:val="17"/>
              </w:rPr>
            </w:pPr>
            <w:r>
              <w:rPr>
                <w:rFonts w:ascii="Tahoma" w:hAnsi="Tahoma"/>
                <w:b/>
                <w:spacing w:val="-2"/>
                <w:sz w:val="17"/>
              </w:rPr>
              <w:t>Relación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de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Proyectos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EBC</w:t>
            </w:r>
            <w:r>
              <w:rPr>
                <w:rFonts w:ascii="Tahoma" w:hAnsi="Tahoma"/>
                <w:b/>
                <w:spacing w:val="-4"/>
                <w:sz w:val="17"/>
              </w:rPr>
              <w:t> FEDER</w:t>
            </w:r>
          </w:p>
        </w:tc>
      </w:tr>
      <w:tr>
        <w:trPr>
          <w:trHeight w:val="764" w:hRule="atLeast"/>
        </w:trPr>
        <w:tc>
          <w:tcPr>
            <w:tcW w:w="34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5"/>
                <w:w w:val="95"/>
                <w:sz w:val="12"/>
              </w:rPr>
              <w:t>N.º</w:t>
            </w:r>
          </w:p>
        </w:tc>
        <w:tc>
          <w:tcPr>
            <w:tcW w:w="1215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349" w:right="87" w:hanging="112"/>
              <w:jc w:val="left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w w:val="90"/>
                <w:sz w:val="12"/>
              </w:rPr>
              <w:t>MUNICIPIO</w:t>
            </w:r>
            <w:r>
              <w:rPr>
                <w:rFonts w:ascii="Tahoma"/>
                <w:b/>
                <w:spacing w:val="-4"/>
                <w:w w:val="90"/>
                <w:sz w:val="12"/>
              </w:rPr>
              <w:t> </w:t>
            </w:r>
            <w:r>
              <w:rPr>
                <w:rFonts w:ascii="Tahoma"/>
                <w:b/>
                <w:spacing w:val="-2"/>
                <w:w w:val="90"/>
                <w:sz w:val="12"/>
              </w:rPr>
              <w:t>/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2"/>
                <w:w w:val="95"/>
                <w:sz w:val="12"/>
              </w:rPr>
              <w:t>ENTIDAD</w:t>
            </w:r>
          </w:p>
        </w:tc>
        <w:tc>
          <w:tcPr>
            <w:tcW w:w="886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25" w:firstLine="195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4"/>
                <w:sz w:val="12"/>
              </w:rPr>
              <w:t>Tipo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Actuación</w:t>
            </w:r>
          </w:p>
        </w:tc>
        <w:tc>
          <w:tcPr>
            <w:tcW w:w="1000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 w:right="2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4"/>
                <w:sz w:val="12"/>
              </w:rPr>
              <w:t>Expte.</w:t>
            </w:r>
            <w:r>
              <w:rPr>
                <w:rFonts w:ascii="Tahoma"/>
                <w:b/>
                <w:spacing w:val="3"/>
                <w:sz w:val="12"/>
              </w:rPr>
              <w:t> </w:t>
            </w:r>
            <w:r>
              <w:rPr>
                <w:rFonts w:ascii="Tahoma"/>
                <w:b/>
                <w:spacing w:val="-5"/>
                <w:sz w:val="12"/>
              </w:rPr>
              <w:t>GEX</w:t>
            </w:r>
          </w:p>
        </w:tc>
        <w:tc>
          <w:tcPr>
            <w:tcW w:w="1000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 w:right="2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2"/>
                <w:sz w:val="12"/>
              </w:rPr>
              <w:t>Código</w:t>
            </w:r>
            <w:r>
              <w:rPr>
                <w:rFonts w:ascii="Tahoma" w:hAnsi="Tahoma"/>
                <w:b/>
                <w:spacing w:val="22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FEDER</w:t>
            </w:r>
          </w:p>
        </w:tc>
        <w:tc>
          <w:tcPr>
            <w:tcW w:w="4529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1286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sz w:val="12"/>
              </w:rPr>
              <w:t>DENOMINACIÓN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DEL PROYECTO</w:t>
            </w:r>
          </w:p>
        </w:tc>
        <w:tc>
          <w:tcPr>
            <w:tcW w:w="1153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18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85"/>
                <w:sz w:val="12"/>
              </w:rPr>
              <w:t>INVERSIÓN</w:t>
            </w:r>
            <w:r>
              <w:rPr>
                <w:rFonts w:ascii="Tahoma" w:hAnsi="Tahoma"/>
                <w:b/>
                <w:spacing w:val="19"/>
                <w:sz w:val="12"/>
              </w:rPr>
              <w:t> </w:t>
            </w:r>
            <w:r>
              <w:rPr>
                <w:rFonts w:ascii="Tahoma" w:hAnsi="Tahoma"/>
                <w:b/>
                <w:spacing w:val="-4"/>
                <w:sz w:val="12"/>
              </w:rPr>
              <w:t>OBRA</w:t>
            </w:r>
          </w:p>
          <w:p>
            <w:pPr>
              <w:pStyle w:val="TableParagraph"/>
              <w:spacing w:line="249" w:lineRule="auto" w:before="6"/>
              <w:ind w:left="22" w:right="17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(Certificado</w:t>
            </w:r>
            <w:r>
              <w:rPr>
                <w:rFonts w:ascii="Tahoma"/>
                <w:b/>
                <w:spacing w:val="-9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con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IVA)</w:t>
            </w:r>
          </w:p>
        </w:tc>
        <w:tc>
          <w:tcPr>
            <w:tcW w:w="1062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95" w:right="185" w:firstLine="17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INVERSIÓN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12"/>
              </w:rPr>
              <w:t>ASISTENCIA</w:t>
            </w:r>
          </w:p>
        </w:tc>
        <w:tc>
          <w:tcPr>
            <w:tcW w:w="1176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7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85"/>
                <w:sz w:val="12"/>
              </w:rPr>
              <w:t>INVERSIÓN</w:t>
            </w:r>
            <w:r>
              <w:rPr>
                <w:rFonts w:ascii="Tahoma" w:hAnsi="Tahoma"/>
                <w:b/>
                <w:spacing w:val="19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TOTAL</w:t>
            </w:r>
          </w:p>
          <w:p>
            <w:pPr>
              <w:pStyle w:val="TableParagraph"/>
              <w:spacing w:before="7"/>
              <w:ind w:left="21" w:right="17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(con</w:t>
            </w:r>
            <w:r>
              <w:rPr>
                <w:rFonts w:ascii="Tahoma"/>
                <w:b/>
                <w:spacing w:val="8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IVA)</w:t>
            </w:r>
          </w:p>
        </w:tc>
        <w:tc>
          <w:tcPr>
            <w:tcW w:w="115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5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Aporte</w:t>
            </w:r>
            <w:r>
              <w:rPr>
                <w:rFonts w:ascii="Tahoma"/>
                <w:b/>
                <w:spacing w:val="6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IDAE</w:t>
            </w:r>
          </w:p>
        </w:tc>
        <w:tc>
          <w:tcPr>
            <w:tcW w:w="115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5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z w:val="12"/>
              </w:rPr>
              <w:t>Aporte</w:t>
            </w:r>
            <w:r>
              <w:rPr>
                <w:rFonts w:ascii="Tahoma" w:hAnsi="Tahoma"/>
                <w:b/>
                <w:spacing w:val="6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Diputación</w:t>
            </w:r>
          </w:p>
        </w:tc>
        <w:tc>
          <w:tcPr>
            <w:tcW w:w="1338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Aporte</w:t>
            </w:r>
            <w:r>
              <w:rPr>
                <w:rFonts w:ascii="Tahoma"/>
                <w:b/>
                <w:spacing w:val="3"/>
                <w:sz w:val="12"/>
              </w:rPr>
              <w:t> </w:t>
            </w:r>
            <w:r>
              <w:rPr>
                <w:rFonts w:ascii="Tahoma"/>
                <w:b/>
                <w:spacing w:val="-2"/>
                <w:sz w:val="12"/>
              </w:rPr>
              <w:t>Ayuntamiento</w:t>
            </w:r>
          </w:p>
        </w:tc>
        <w:tc>
          <w:tcPr>
            <w:tcW w:w="1269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9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z w:val="12"/>
              </w:rPr>
              <w:t>Estimación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ahorro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anual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Ayuntamiento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(€/año)</w:t>
            </w:r>
          </w:p>
        </w:tc>
        <w:tc>
          <w:tcPr>
            <w:tcW w:w="1153" w:type="dxa"/>
            <w:shd w:val="clear" w:color="auto" w:fill="DDE5EE"/>
          </w:tcPr>
          <w:p>
            <w:pPr>
              <w:pStyle w:val="TableParagraph"/>
              <w:spacing w:line="249" w:lineRule="auto" w:before="83"/>
              <w:ind w:left="67" w:right="58" w:hanging="2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sz w:val="12"/>
              </w:rPr>
              <w:t>Estimación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Retorno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Inversión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Ayuntamiento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(años)</w:t>
            </w:r>
          </w:p>
        </w:tc>
        <w:tc>
          <w:tcPr>
            <w:tcW w:w="1216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46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4"/>
                <w:sz w:val="12"/>
              </w:rPr>
              <w:t>C034</w:t>
            </w:r>
          </w:p>
          <w:p>
            <w:pPr>
              <w:pStyle w:val="TableParagraph"/>
              <w:spacing w:before="6"/>
              <w:ind w:left="30" w:right="25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105"/>
                <w:position w:val="1"/>
                <w:sz w:val="12"/>
              </w:rPr>
              <w:t>tCO</w:t>
            </w:r>
            <w:r>
              <w:rPr>
                <w:rFonts w:ascii="Tahoma" w:hAnsi="Tahoma"/>
                <w:b/>
                <w:w w:val="105"/>
                <w:sz w:val="7"/>
              </w:rPr>
              <w:t>2</w:t>
            </w:r>
            <w:r>
              <w:rPr>
                <w:rFonts w:ascii="Tahoma" w:hAnsi="Tahoma"/>
                <w:b/>
                <w:spacing w:val="16"/>
                <w:w w:val="105"/>
                <w:sz w:val="7"/>
              </w:rPr>
              <w:t> </w:t>
            </w:r>
            <w:r>
              <w:rPr>
                <w:rFonts w:ascii="Tahoma" w:hAnsi="Tahoma"/>
                <w:b/>
                <w:spacing w:val="-2"/>
                <w:w w:val="105"/>
                <w:position w:val="1"/>
                <w:sz w:val="12"/>
              </w:rPr>
              <w:t>eq/año</w:t>
            </w:r>
          </w:p>
        </w:tc>
        <w:tc>
          <w:tcPr>
            <w:tcW w:w="1318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40" w:right="133" w:hanging="1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sz w:val="12"/>
              </w:rPr>
              <w:t>REDACTOR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PROYECTO</w:t>
            </w:r>
            <w:r>
              <w:rPr>
                <w:rFonts w:ascii="Tahoma"/>
                <w:b/>
                <w:spacing w:val="-9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/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6"/>
                <w:sz w:val="12"/>
              </w:rPr>
              <w:t>DIRECTOR</w:t>
            </w:r>
            <w:r>
              <w:rPr>
                <w:rFonts w:ascii="Tahoma"/>
                <w:b/>
                <w:spacing w:val="-3"/>
                <w:sz w:val="12"/>
              </w:rPr>
              <w:t> </w:t>
            </w:r>
            <w:r>
              <w:rPr>
                <w:rFonts w:ascii="Tahoma"/>
                <w:b/>
                <w:spacing w:val="-6"/>
                <w:sz w:val="12"/>
              </w:rPr>
              <w:t>OBRAS</w:t>
            </w:r>
          </w:p>
        </w:tc>
        <w:tc>
          <w:tcPr>
            <w:tcW w:w="1642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7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6"/>
                <w:sz w:val="12"/>
              </w:rPr>
              <w:t>TÉCNICO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RESPONSABLE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ACTUACIÓN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/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JUSTIFICACIÓN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IDAE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61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EPREMASA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2018/54469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2019-</w:t>
            </w:r>
            <w:r>
              <w:rPr>
                <w:spacing w:val="-4"/>
                <w:sz w:val="12"/>
              </w:rPr>
              <w:t>1129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 w:right="307"/>
              <w:jc w:val="both"/>
              <w:rPr>
                <w:sz w:val="12"/>
              </w:rPr>
            </w:pPr>
            <w:r>
              <w:rPr>
                <w:sz w:val="12"/>
              </w:rPr>
              <w:t>Mejora de la eficiencia energética de las instalaciones de iluminación interior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Centro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Gestión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Residuos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(EPREMASA)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Montalbán </w:t>
            </w:r>
            <w:r>
              <w:rPr>
                <w:spacing w:val="-2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68.701,06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2.203,45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70.904,51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56.723,61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14.180,90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3.775,89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3,76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13,110000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shd w:val="clear" w:color="auto" w:fill="DCDCD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62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line="249" w:lineRule="auto" w:before="84"/>
              <w:ind w:left="283" w:right="131" w:hanging="141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VILLANUEVA</w:t>
            </w:r>
            <w:r>
              <w:rPr>
                <w:spacing w:val="-12"/>
                <w:sz w:val="12"/>
              </w:rPr>
              <w:t> </w:t>
            </w:r>
            <w:r>
              <w:rPr>
                <w:spacing w:val="-4"/>
                <w:sz w:val="12"/>
              </w:rPr>
              <w:t>DE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CORDOBA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2018/54467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2019-</w:t>
            </w:r>
            <w:r>
              <w:rPr>
                <w:spacing w:val="-4"/>
                <w:sz w:val="12"/>
              </w:rPr>
              <w:t>1220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Mejora de la EE de las instalaciones de iluminación del “C.P. María Moreno”,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“C.P.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San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Miguel”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“C.P.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Virgen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Luna”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VILLANUEVA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 CÓRDOBA,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CÓRDOBA.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119.262,52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4.006,50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123.269,02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98.615,22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18.490,35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6.163,45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3.725,21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1,65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7,988000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614" w:hRule="atLeast"/>
        </w:trPr>
        <w:tc>
          <w:tcPr>
            <w:tcW w:w="342" w:type="dxa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63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AÑORA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3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2020/7974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4152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Renovación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instalaciones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alumbrado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exterior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iluminación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 </w:t>
            </w:r>
            <w:r>
              <w:rPr>
                <w:sz w:val="12"/>
              </w:rPr>
              <w:t>instalaciones deportivas mediante cambio a tecnología led y mejora de la </w:t>
            </w:r>
            <w:r>
              <w:rPr>
                <w:w w:val="105"/>
                <w:sz w:val="12"/>
              </w:rPr>
              <w:t>eficiencia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energética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mediante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utilización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tic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 Añora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112.631,48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112.631,48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90.105,19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19.710,51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2.815,79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27.176,83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0,10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94,390000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  <w:vMerge w:val="restart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4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01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64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85"/>
              <w:ind w:left="3" w:right="3"/>
              <w:rPr>
                <w:sz w:val="12"/>
              </w:rPr>
            </w:pPr>
            <w:r>
              <w:rPr>
                <w:w w:val="90"/>
                <w:sz w:val="12"/>
              </w:rPr>
              <w:t>SANTA</w:t>
            </w:r>
            <w:r>
              <w:rPr>
                <w:spacing w:val="8"/>
                <w:sz w:val="12"/>
              </w:rPr>
              <w:t> </w:t>
            </w:r>
            <w:r>
              <w:rPr>
                <w:spacing w:val="-2"/>
                <w:sz w:val="12"/>
              </w:rPr>
              <w:t>EUFEMIA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85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vMerge w:val="restart"/>
            <w:shd w:val="clear" w:color="auto" w:fill="FFFAC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4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65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2019/45596</w:t>
            </w:r>
          </w:p>
        </w:tc>
        <w:tc>
          <w:tcPr>
            <w:tcW w:w="1000" w:type="dxa"/>
            <w:vMerge w:val="restart"/>
            <w:shd w:val="clear" w:color="auto" w:fill="FFFAC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4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6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3758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Instalaciones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el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uso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térmico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biomasa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casas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rurales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Santa </w:t>
            </w:r>
            <w:r>
              <w:rPr>
                <w:spacing w:val="-2"/>
                <w:sz w:val="12"/>
              </w:rPr>
              <w:t>Eufemia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71.229,68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71.229,68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56.983,74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12.465,19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1.780,74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6.966,66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0,26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11,550000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SUMINISTRO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5" w:hRule="atLeast"/>
        </w:trPr>
        <w:tc>
          <w:tcPr>
            <w:tcW w:w="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line="249" w:lineRule="auto" w:before="84"/>
              <w:ind w:left="392" w:right="82" w:hanging="279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VILLANUEVA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6"/>
                <w:sz w:val="12"/>
              </w:rPr>
              <w:t>DEL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DUQUE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249" w:lineRule="auto" w:before="84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e instalaciones para el uso térmico de la Biomasa en Casa Consistorial de Villanueva del Duque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454.545,41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454.545,41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191.863,62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199.499,98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63.181,81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2.691,55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1"/>
              <w:rPr>
                <w:sz w:val="12"/>
              </w:rPr>
            </w:pPr>
            <w:r>
              <w:rPr>
                <w:spacing w:val="-2"/>
                <w:sz w:val="12"/>
              </w:rPr>
              <w:t>23,47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5,791100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line="150" w:lineRule="atLeast"/>
              <w:ind w:left="316" w:hanging="41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LUCIA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6"/>
                <w:sz w:val="12"/>
              </w:rPr>
              <w:t>GIL_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6"/>
                <w:sz w:val="12"/>
              </w:rPr>
              <w:t>A</w:t>
            </w:r>
            <w:r>
              <w:rPr>
                <w:sz w:val="12"/>
              </w:rPr>
              <w:t> URBANO_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R </w:t>
            </w:r>
            <w:r>
              <w:rPr>
                <w:spacing w:val="-2"/>
                <w:sz w:val="12"/>
              </w:rPr>
              <w:t>CORDOBES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3" w:hRule="atLeast"/>
        </w:trPr>
        <w:tc>
          <w:tcPr>
            <w:tcW w:w="342" w:type="dxa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65</w:t>
            </w:r>
          </w:p>
        </w:tc>
        <w:tc>
          <w:tcPr>
            <w:tcW w:w="1215" w:type="dxa"/>
            <w:shd w:val="clear" w:color="auto" w:fill="ACC4E6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EMPROACSA</w:t>
            </w:r>
          </w:p>
        </w:tc>
        <w:tc>
          <w:tcPr>
            <w:tcW w:w="88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"/>
              <w:ind w:left="7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line="133" w:lineRule="exact" w:before="5"/>
              <w:ind w:left="7" w:right="2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85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2020/12960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4286</w:t>
            </w:r>
          </w:p>
        </w:tc>
        <w:tc>
          <w:tcPr>
            <w:tcW w:w="4529" w:type="dxa"/>
            <w:shd w:val="clear" w:color="auto" w:fill="ACC4E6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Instalaciones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FV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autoconsumo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las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Estaciones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Depuradoras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 Aguas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Residuales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(EDAR)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Córdoba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Norte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(Lote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4_EDAR Norte)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color w:val="C8201D"/>
                <w:w w:val="85"/>
                <w:sz w:val="12"/>
              </w:rPr>
              <w:t>248.514,05</w:t>
            </w:r>
            <w:r>
              <w:rPr>
                <w:color w:val="C8201D"/>
                <w:spacing w:val="6"/>
                <w:sz w:val="12"/>
              </w:rPr>
              <w:t> </w:t>
            </w:r>
            <w:r>
              <w:rPr>
                <w:color w:val="C8201D"/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21.185,89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269.699,94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215.759,95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shd w:val="clear" w:color="auto" w:fill="ACC4E6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53.939,99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53.542,04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1,01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185,970000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460" w:hRule="atLeast"/>
        </w:trPr>
        <w:tc>
          <w:tcPr>
            <w:tcW w:w="342" w:type="dxa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66</w:t>
            </w:r>
          </w:p>
        </w:tc>
        <w:tc>
          <w:tcPr>
            <w:tcW w:w="1215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EMPROACSA</w:t>
            </w:r>
          </w:p>
        </w:tc>
        <w:tc>
          <w:tcPr>
            <w:tcW w:w="88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81"/>
              <w:ind w:left="7"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6"/>
              <w:ind w:left="7" w:right="3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2020/12950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4261</w:t>
            </w:r>
          </w:p>
        </w:tc>
        <w:tc>
          <w:tcPr>
            <w:tcW w:w="4529" w:type="dxa"/>
            <w:shd w:val="clear" w:color="auto" w:fill="ACC4E6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Instalaciones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FV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autoconsumo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las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Instalaciones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Tratamiento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y Abastecimiento de Agua Potable de Córdoba Norte (Lote 1_ETAP+EE </w:t>
            </w:r>
            <w:r>
              <w:rPr>
                <w:spacing w:val="-2"/>
                <w:sz w:val="12"/>
              </w:rPr>
              <w:t>Norte)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598.254,84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28.808,89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22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627.063,73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501.650,98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125.412,75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65.568,73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1,91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237,730000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460" w:hRule="atLeast"/>
        </w:trPr>
        <w:tc>
          <w:tcPr>
            <w:tcW w:w="342" w:type="dxa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67</w:t>
            </w:r>
          </w:p>
        </w:tc>
        <w:tc>
          <w:tcPr>
            <w:tcW w:w="1215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EMPROACSA</w:t>
            </w:r>
          </w:p>
        </w:tc>
        <w:tc>
          <w:tcPr>
            <w:tcW w:w="88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81"/>
              <w:ind w:left="7"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6"/>
              <w:ind w:left="7" w:right="3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2020/12961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4288</w:t>
            </w:r>
          </w:p>
        </w:tc>
        <w:tc>
          <w:tcPr>
            <w:tcW w:w="4529" w:type="dxa"/>
            <w:shd w:val="clear" w:color="auto" w:fill="ACC4E6"/>
          </w:tcPr>
          <w:p>
            <w:pPr>
              <w:pStyle w:val="TableParagraph"/>
              <w:spacing w:line="150" w:lineRule="atLeast"/>
              <w:ind w:left="14" w:right="285"/>
              <w:jc w:val="both"/>
              <w:rPr>
                <w:sz w:val="12"/>
              </w:rPr>
            </w:pPr>
            <w:r>
              <w:rPr>
                <w:sz w:val="12"/>
              </w:rPr>
              <w:t>Instalaciones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FV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autoconsumo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las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Estaciones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Depuradoras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 Aguas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Residuales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(EDAR)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Córdoba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Oriental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(Lote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5_EDAR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Córdoba </w:t>
            </w:r>
            <w:r>
              <w:rPr>
                <w:spacing w:val="-2"/>
                <w:sz w:val="12"/>
              </w:rPr>
              <w:t>Oriental)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387.715,12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21.911,89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22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409.627,01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327.701,61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81.925,40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68.889,81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1,19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298,360000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310" w:hRule="atLeast"/>
        </w:trPr>
        <w:tc>
          <w:tcPr>
            <w:tcW w:w="342" w:type="dxa"/>
          </w:tcPr>
          <w:p>
            <w:pPr>
              <w:pStyle w:val="TableParagraph"/>
              <w:spacing w:before="83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68</w:t>
            </w:r>
          </w:p>
        </w:tc>
        <w:tc>
          <w:tcPr>
            <w:tcW w:w="1215" w:type="dxa"/>
            <w:shd w:val="clear" w:color="auto" w:fill="ACC4E6"/>
          </w:tcPr>
          <w:p>
            <w:pPr>
              <w:pStyle w:val="TableParagraph"/>
              <w:spacing w:before="83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HORNACHUELOS</w:t>
            </w:r>
          </w:p>
        </w:tc>
        <w:tc>
          <w:tcPr>
            <w:tcW w:w="88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8"/>
              <w:ind w:left="7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line="132" w:lineRule="exact" w:before="5"/>
              <w:ind w:left="7" w:right="2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83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2020/13146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83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4290</w:t>
            </w:r>
          </w:p>
        </w:tc>
        <w:tc>
          <w:tcPr>
            <w:tcW w:w="4529" w:type="dxa"/>
            <w:shd w:val="clear" w:color="auto" w:fill="ACC4E6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Instalación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plantas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solares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fotovoltaicas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autoconsumo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edificios municipales del Ayto. de Hornachuelos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83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296.555,25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spacing w:before="83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4.840,00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83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301.395,25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83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241.116,20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shd w:val="clear" w:color="auto" w:fill="ACC4E6"/>
          </w:tcPr>
          <w:p>
            <w:pPr>
              <w:pStyle w:val="TableParagraph"/>
              <w:spacing w:before="83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60.279,05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83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34.800,15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83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1,73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83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120,873000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83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83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310" w:hRule="atLeast"/>
        </w:trPr>
        <w:tc>
          <w:tcPr>
            <w:tcW w:w="342" w:type="dxa"/>
          </w:tcPr>
          <w:p>
            <w:pPr>
              <w:pStyle w:val="TableParagraph"/>
              <w:spacing w:before="83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69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83"/>
              <w:ind w:left="3" w:right="3"/>
              <w:rPr>
                <w:sz w:val="12"/>
              </w:rPr>
            </w:pPr>
            <w:r>
              <w:rPr>
                <w:spacing w:val="-2"/>
                <w:sz w:val="12"/>
              </w:rPr>
              <w:t>MONTEMAYOR</w:t>
            </w:r>
          </w:p>
        </w:tc>
        <w:tc>
          <w:tcPr>
            <w:tcW w:w="88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83"/>
              <w:ind w:left="7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83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2020/10287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3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4296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energética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envolvente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térmica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Escuela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Infantil Municipal de Montemayor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3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127.135,05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83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5.225,68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3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132.360,73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3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105.888,58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3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23.163,13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83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3.309,02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83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4.273,11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3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0,77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83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14,890000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3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3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2" w:hRule="atLeast"/>
        </w:trPr>
        <w:tc>
          <w:tcPr>
            <w:tcW w:w="342" w:type="dxa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70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SANTAELLA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249" w:lineRule="auto" w:before="81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6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2020/7976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4294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249" w:lineRule="auto" w:before="81"/>
              <w:ind w:left="1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Renovación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instalaciones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alumbrado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exterior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mediante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cambio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 </w:t>
            </w:r>
            <w:r>
              <w:rPr>
                <w:sz w:val="12"/>
              </w:rPr>
              <w:t>tecnología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LED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casco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urbano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Montiela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El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Fontanar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Santaella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164.555,12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22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164.555,12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131.644,10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28.797,15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4.113,88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12.108,56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0,34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42,057000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0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3" w:hRule="atLeast"/>
        </w:trPr>
        <w:tc>
          <w:tcPr>
            <w:tcW w:w="342" w:type="dxa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71</w:t>
            </w:r>
          </w:p>
        </w:tc>
        <w:tc>
          <w:tcPr>
            <w:tcW w:w="1215" w:type="dxa"/>
            <w:shd w:val="clear" w:color="auto" w:fill="ACC4E6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EMPROACSA</w:t>
            </w:r>
          </w:p>
        </w:tc>
        <w:tc>
          <w:tcPr>
            <w:tcW w:w="88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0"/>
              <w:ind w:left="7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line="132" w:lineRule="exact" w:before="5"/>
              <w:ind w:left="7" w:right="2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85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2020/12959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4283</w:t>
            </w:r>
          </w:p>
        </w:tc>
        <w:tc>
          <w:tcPr>
            <w:tcW w:w="4529" w:type="dxa"/>
            <w:shd w:val="clear" w:color="auto" w:fill="ACC4E6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Instalaciones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FV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autoconsumo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las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Estaciones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Depuradoras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 Aguas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Residuales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(EDAR)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Córdoba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Sur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(Lote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3_EDAR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Sur)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216.048,04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31.337,79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247.385,83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197.908,66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shd w:val="clear" w:color="auto" w:fill="ACC4E6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49.477,17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43.510,68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1,14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151,130000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310" w:hRule="atLeast"/>
        </w:trPr>
        <w:tc>
          <w:tcPr>
            <w:tcW w:w="342" w:type="dxa"/>
          </w:tcPr>
          <w:p>
            <w:pPr>
              <w:pStyle w:val="TableParagraph"/>
              <w:spacing w:before="83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72</w:t>
            </w:r>
          </w:p>
        </w:tc>
        <w:tc>
          <w:tcPr>
            <w:tcW w:w="1215" w:type="dxa"/>
            <w:shd w:val="clear" w:color="auto" w:fill="ACC4E6"/>
          </w:tcPr>
          <w:p>
            <w:pPr>
              <w:pStyle w:val="TableParagraph"/>
              <w:spacing w:before="83"/>
              <w:ind w:left="3" w:right="1"/>
              <w:rPr>
                <w:sz w:val="12"/>
              </w:rPr>
            </w:pPr>
            <w:r>
              <w:rPr>
                <w:spacing w:val="-2"/>
                <w:sz w:val="12"/>
              </w:rPr>
              <w:t>LUCENA</w:t>
            </w:r>
          </w:p>
        </w:tc>
        <w:tc>
          <w:tcPr>
            <w:tcW w:w="88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7"/>
              <w:ind w:left="7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line="133" w:lineRule="exact" w:before="5"/>
              <w:ind w:left="7" w:right="2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83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2020/15635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83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4305</w:t>
            </w:r>
          </w:p>
        </w:tc>
        <w:tc>
          <w:tcPr>
            <w:tcW w:w="4529" w:type="dxa"/>
            <w:shd w:val="clear" w:color="auto" w:fill="ACC4E6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Instalaciones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solares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fotovoltaicas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destinadas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generación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eléctrica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para autoconsumo en CEIP Al_Yussana de Lucena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83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68.566,47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83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68.566,47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83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54.853,18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83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3.428,32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ACC4E6"/>
          </w:tcPr>
          <w:p>
            <w:pPr>
              <w:pStyle w:val="TableParagraph"/>
              <w:spacing w:before="83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10.284,97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83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10.288,25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83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1,00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83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35,730000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83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83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13" w:hRule="atLeast"/>
        </w:trPr>
        <w:tc>
          <w:tcPr>
            <w:tcW w:w="342" w:type="dxa"/>
          </w:tcPr>
          <w:p>
            <w:pPr>
              <w:pStyle w:val="TableParagraph"/>
              <w:spacing w:before="83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73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83"/>
              <w:ind w:left="3" w:right="3"/>
              <w:rPr>
                <w:sz w:val="12"/>
              </w:rPr>
            </w:pPr>
            <w:r>
              <w:rPr>
                <w:spacing w:val="-2"/>
                <w:sz w:val="12"/>
              </w:rPr>
              <w:t>MONTEMAYOR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83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tcBorders>
              <w:top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83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2020/14708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83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4363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del CEIP “Miguel de Cervantes” en Montemayor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3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217.457,75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83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8.170,34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3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225.628,09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3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178.787,70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3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30.392,10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83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16.448,29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83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1.386,88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3"/>
              <w:ind w:left="22" w:right="1"/>
              <w:rPr>
                <w:sz w:val="12"/>
              </w:rPr>
            </w:pPr>
            <w:r>
              <w:rPr>
                <w:spacing w:val="-2"/>
                <w:sz w:val="12"/>
              </w:rPr>
              <w:t>11,86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83"/>
              <w:ind w:left="46" w:right="25"/>
              <w:rPr>
                <w:sz w:val="12"/>
              </w:rPr>
            </w:pPr>
            <w:r>
              <w:rPr>
                <w:spacing w:val="-2"/>
                <w:sz w:val="12"/>
              </w:rPr>
              <w:t>3,870000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3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3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614" w:hRule="atLeast"/>
        </w:trPr>
        <w:tc>
          <w:tcPr>
            <w:tcW w:w="342" w:type="dxa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74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283" w:right="82" w:hanging="188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VILLAFRANCA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2"/>
                <w:sz w:val="12"/>
              </w:rPr>
              <w:t>DE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CÓRDOBA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3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2020/7973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4374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249" w:lineRule="auto" w:before="83"/>
              <w:ind w:left="14" w:right="136"/>
              <w:jc w:val="both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sz w:val="12"/>
              </w:rPr>
              <w:t>tecnología LED y mejora de la eficiencia energética mediante utilización </w:t>
            </w:r>
            <w:r>
              <w:rPr>
                <w:w w:val="105"/>
                <w:sz w:val="12"/>
              </w:rPr>
              <w:t>de TIC en casco urbano de Villafranca de Córdoba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204.208,66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204.208,66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163.366,93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35.062,63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5.779,11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23.007,59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0,25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79,913000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9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5" w:hRule="atLeast"/>
        </w:trPr>
        <w:tc>
          <w:tcPr>
            <w:tcW w:w="342" w:type="dxa"/>
          </w:tcPr>
          <w:p>
            <w:pPr>
              <w:pStyle w:val="TableParagraph"/>
              <w:spacing w:before="85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75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2"/>
                <w:sz w:val="12"/>
              </w:rPr>
              <w:t>RAMBLA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1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2020/17052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5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4410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de instalaciones de alumbrado exterior mediante cambio a tecnología LED en casco urbano de La Rambla – Fase </w:t>
            </w:r>
            <w:r>
              <w:rPr>
                <w:w w:val="95"/>
                <w:sz w:val="12"/>
              </w:rPr>
              <w:t>II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315.745,77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7.562,50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323.308,27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258.646,62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45.780,45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18.881,20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35.514,45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0,53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123,354000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76</w:t>
            </w:r>
          </w:p>
        </w:tc>
        <w:tc>
          <w:tcPr>
            <w:tcW w:w="1215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2"/>
                <w:sz w:val="12"/>
              </w:rPr>
              <w:t>CARLOTA</w:t>
            </w:r>
          </w:p>
        </w:tc>
        <w:tc>
          <w:tcPr>
            <w:tcW w:w="886" w:type="dxa"/>
            <w:shd w:val="clear" w:color="auto" w:fill="ACC4E6"/>
          </w:tcPr>
          <w:p>
            <w:pPr>
              <w:pStyle w:val="TableParagraph"/>
              <w:spacing w:before="84"/>
              <w:ind w:left="4"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5"/>
              <w:ind w:left="4" w:right="3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2020/19692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4511</w:t>
            </w:r>
          </w:p>
        </w:tc>
        <w:tc>
          <w:tcPr>
            <w:tcW w:w="4529" w:type="dxa"/>
            <w:shd w:val="clear" w:color="auto" w:fill="ACC4E6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Instalación de plantas fotovoltaicas destinada a generación de energía eléctrica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autoconsumo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25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KW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CEIP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“Nelson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Mandela”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10 KW en "CEIP Monte Alto" de La Carlota.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43.414,57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43.414,57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34.731,65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4.341,46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4.341,46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6.988,46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0,62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30,600000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465" w:hRule="atLeast"/>
        </w:trPr>
        <w:tc>
          <w:tcPr>
            <w:tcW w:w="342" w:type="dxa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77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TORRECAMPO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2020/13342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4302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 w:right="183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y renovación de </w:t>
            </w:r>
            <w:r>
              <w:rPr>
                <w:spacing w:val="-2"/>
                <w:sz w:val="12"/>
              </w:rPr>
              <w:t>instalaciones para uso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2"/>
                <w:sz w:val="12"/>
              </w:rPr>
              <w:t>térmico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2"/>
                <w:sz w:val="12"/>
              </w:rPr>
              <w:t>de la Biomasa en C.E.I.P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2"/>
                <w:sz w:val="12"/>
              </w:rPr>
              <w:t>“Nuestra Señora</w:t>
            </w:r>
            <w:r>
              <w:rPr>
                <w:sz w:val="12"/>
              </w:rPr>
              <w:t> de las Veredas” de Torrecampo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128.577,13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7.745,51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136.322,64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109.058,11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23.856,46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3.408,07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3.518,15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0,97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51,780000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465" w:hRule="atLeast"/>
        </w:trPr>
        <w:tc>
          <w:tcPr>
            <w:tcW w:w="342" w:type="dxa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78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line="249" w:lineRule="auto" w:before="84"/>
              <w:ind w:left="92" w:right="52" w:hanging="28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SAN</w:t>
            </w:r>
            <w:r>
              <w:rPr>
                <w:spacing w:val="-7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SEBASTIAN</w:t>
            </w:r>
            <w:r>
              <w:rPr>
                <w:spacing w:val="-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DE</w:t>
            </w:r>
            <w:r>
              <w:rPr>
                <w:sz w:val="12"/>
              </w:rPr>
              <w:t> </w:t>
            </w:r>
            <w:r>
              <w:rPr>
                <w:w w:val="90"/>
                <w:sz w:val="12"/>
              </w:rPr>
              <w:t>LOS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BALLESTEROS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2020/15443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4380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térmica e instalación de calefacción con caldera de Biomasa en CEIP Santo Tomás de Aquino de San Sebastián de los Ballesteros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131.408,98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7.986,00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139.394,98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95.764,35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24.394,12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19.236,51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4.600,43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4,18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15,978820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15" w:hRule="atLeast"/>
        </w:trPr>
        <w:tc>
          <w:tcPr>
            <w:tcW w:w="342" w:type="dxa"/>
            <w:vMerge w:val="restart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4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01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79</w:t>
            </w:r>
          </w:p>
        </w:tc>
        <w:tc>
          <w:tcPr>
            <w:tcW w:w="1215" w:type="dxa"/>
            <w:shd w:val="clear" w:color="auto" w:fill="ACC4E6"/>
          </w:tcPr>
          <w:p>
            <w:pPr>
              <w:pStyle w:val="TableParagraph"/>
              <w:spacing w:before="85"/>
              <w:ind w:left="3" w:right="2"/>
              <w:rPr>
                <w:sz w:val="12"/>
              </w:rPr>
            </w:pPr>
            <w:r>
              <w:rPr>
                <w:w w:val="85"/>
                <w:sz w:val="12"/>
              </w:rPr>
              <w:t>FUENTE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TÓJAR</w:t>
            </w:r>
          </w:p>
        </w:tc>
        <w:tc>
          <w:tcPr>
            <w:tcW w:w="886" w:type="dxa"/>
            <w:shd w:val="clear" w:color="auto" w:fill="ACC4E6"/>
          </w:tcPr>
          <w:p>
            <w:pPr>
              <w:pStyle w:val="TableParagraph"/>
              <w:spacing w:before="9"/>
              <w:ind w:left="4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line="136" w:lineRule="exact" w:before="5"/>
              <w:ind w:left="4" w:right="2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 w:val="restart"/>
            <w:shd w:val="clear" w:color="auto" w:fill="ACC4E6"/>
          </w:tcPr>
          <w:p>
            <w:pPr>
              <w:pStyle w:val="TableParagraph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spacing w:before="22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127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2020/16345</w:t>
            </w:r>
          </w:p>
        </w:tc>
        <w:tc>
          <w:tcPr>
            <w:tcW w:w="1000" w:type="dxa"/>
            <w:vMerge w:val="restart"/>
            <w:shd w:val="clear" w:color="auto" w:fill="ACC4E6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4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6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4578</w:t>
            </w:r>
          </w:p>
        </w:tc>
        <w:tc>
          <w:tcPr>
            <w:tcW w:w="4529" w:type="dxa"/>
            <w:shd w:val="clear" w:color="auto" w:fill="ACC4E6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Instalación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solar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fotovoltaica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para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autoconsumo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conectada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red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 </w:t>
            </w:r>
            <w:r>
              <w:rPr>
                <w:w w:val="105"/>
                <w:sz w:val="12"/>
              </w:rPr>
              <w:t>Residencia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Ancianos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Fuente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Tójar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23.861,20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spacing w:before="85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2.690,58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26.551,78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21.241,42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4.646,56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ACC4E6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663,79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85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3.672,45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85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0,18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85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12,760000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85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3"/>
              <w:rPr>
                <w:sz w:val="12"/>
              </w:rPr>
            </w:pPr>
            <w:r>
              <w:rPr>
                <w:spacing w:val="-2"/>
                <w:sz w:val="12"/>
              </w:rPr>
              <w:t>PALENCIANA</w:t>
            </w:r>
          </w:p>
        </w:tc>
        <w:tc>
          <w:tcPr>
            <w:tcW w:w="886" w:type="dxa"/>
            <w:shd w:val="clear" w:color="auto" w:fill="ACC4E6"/>
          </w:tcPr>
          <w:p>
            <w:pPr>
              <w:pStyle w:val="TableParagraph"/>
              <w:spacing w:before="84"/>
              <w:ind w:left="4"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5"/>
              <w:ind w:left="4" w:right="3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shd w:val="clear" w:color="auto" w:fill="ACC4E6"/>
          </w:tcPr>
          <w:p>
            <w:pPr>
              <w:pStyle w:val="TableParagraph"/>
              <w:spacing w:line="150" w:lineRule="atLeast"/>
              <w:ind w:left="14" w:right="319"/>
              <w:jc w:val="both"/>
              <w:rPr>
                <w:sz w:val="12"/>
              </w:rPr>
            </w:pPr>
            <w:r>
              <w:rPr>
                <w:sz w:val="12"/>
              </w:rPr>
              <w:t>Instalación solar fotovoltaica para autoconsumo conectada a red en edificios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municipales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(Colegio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San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José,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Guadalinfo,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Pistas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Deportivas, Pabellón Deportes y Guarderia) de Palenciana (Córdoba)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40.531,25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4.158,02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44.689,27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35.751,42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7.820,62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1.117,23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4.317,15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0,26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15,000000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5" w:hRule="atLeast"/>
        </w:trPr>
        <w:tc>
          <w:tcPr>
            <w:tcW w:w="342" w:type="dxa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80</w:t>
            </w:r>
          </w:p>
        </w:tc>
        <w:tc>
          <w:tcPr>
            <w:tcW w:w="1215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VILLARALTO</w:t>
            </w:r>
          </w:p>
        </w:tc>
        <w:tc>
          <w:tcPr>
            <w:tcW w:w="88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" w:right="2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2020/14345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4379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 w:right="61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térmica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y renovación de instalaciones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uso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térmico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30"/>
                <w:sz w:val="12"/>
              </w:rPr>
              <w:t> </w:t>
            </w:r>
            <w:r>
              <w:rPr>
                <w:sz w:val="12"/>
              </w:rPr>
              <w:t>Biomasa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CEIP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“Nicolás</w:t>
            </w:r>
            <w:r>
              <w:rPr>
                <w:spacing w:val="30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Valle” de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Villaralto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147.448,16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7.925,50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155.373,66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124.298,93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27.190,39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3.884,34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5.705,72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0,68</w:t>
            </w:r>
          </w:p>
        </w:tc>
        <w:tc>
          <w:tcPr>
            <w:tcW w:w="1216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50,662040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62" w:hRule="atLeast"/>
        </w:trPr>
        <w:tc>
          <w:tcPr>
            <w:tcW w:w="342" w:type="dxa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81</w:t>
            </w:r>
          </w:p>
        </w:tc>
        <w:tc>
          <w:tcPr>
            <w:tcW w:w="1215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EMPROACSA</w:t>
            </w:r>
          </w:p>
        </w:tc>
        <w:tc>
          <w:tcPr>
            <w:tcW w:w="88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84"/>
              <w:ind w:left="7"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5"/>
              <w:ind w:left="7" w:right="3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2020/12952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4273</w:t>
            </w:r>
          </w:p>
        </w:tc>
        <w:tc>
          <w:tcPr>
            <w:tcW w:w="4529" w:type="dxa"/>
            <w:shd w:val="clear" w:color="auto" w:fill="ACC4E6"/>
          </w:tcPr>
          <w:p>
            <w:pPr>
              <w:pStyle w:val="TableParagraph"/>
              <w:spacing w:line="249" w:lineRule="auto" w:before="84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Instalaciones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FV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autoconsumo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las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Instalaciones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Tratamiento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y Abastecimiento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Agua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Potable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Córdoba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Sur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(Lote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2_ETAP+EE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Sur)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488.593,69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26.586,40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515.180,09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412.144,07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103.036,02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89.224,54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1,15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362,700000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313" w:hRule="atLeast"/>
        </w:trPr>
        <w:tc>
          <w:tcPr>
            <w:tcW w:w="342" w:type="dxa"/>
          </w:tcPr>
          <w:p>
            <w:pPr>
              <w:pStyle w:val="TableParagraph"/>
              <w:spacing w:before="83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82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83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ADAMUZ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150" w:lineRule="atLeast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79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2020/5515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3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4790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150" w:lineRule="atLeast"/>
              <w:ind w:left="1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w w:val="105"/>
                <w:sz w:val="12"/>
              </w:rPr>
              <w:t>tecnología LED en casco urbano de Adamuz (Córdoba)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3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211.613,48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83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10.478,60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83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222.092,08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3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177.673,66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83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38.866,11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83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5.552,30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83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40.928,96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83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0,14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83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142,160000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83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83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3" w:hRule="atLeast"/>
        </w:trPr>
        <w:tc>
          <w:tcPr>
            <w:tcW w:w="342" w:type="dxa"/>
            <w:vMerge w:val="restart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3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01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83</w:t>
            </w:r>
          </w:p>
        </w:tc>
        <w:tc>
          <w:tcPr>
            <w:tcW w:w="1215" w:type="dxa"/>
            <w:vMerge w:val="restart"/>
            <w:shd w:val="clear" w:color="auto" w:fill="FFFAC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5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283" w:right="161" w:hanging="49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DIPUTACIÓN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CÓRDOBA</w:t>
            </w:r>
          </w:p>
        </w:tc>
        <w:tc>
          <w:tcPr>
            <w:tcW w:w="886" w:type="dxa"/>
            <w:vMerge w:val="restart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3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3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63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2019/45726</w:t>
            </w:r>
          </w:p>
        </w:tc>
        <w:tc>
          <w:tcPr>
            <w:tcW w:w="1000" w:type="dxa"/>
            <w:vMerge w:val="restart"/>
            <w:shd w:val="clear" w:color="auto" w:fill="FFFAC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3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6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3838</w:t>
            </w: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 w:right="183"/>
              <w:jc w:val="left"/>
              <w:rPr>
                <w:sz w:val="12"/>
              </w:rPr>
            </w:pPr>
            <w:r>
              <w:rPr>
                <w:sz w:val="12"/>
              </w:rPr>
              <w:t>Mejora de la eficiencia energética de las instalaciones térmicas del Palacio de la Merced de Córdoba. CASA PALACIO 1ª PLANTA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5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195.366,37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6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195.366,37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56.070,15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5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139.296,22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69" w:type="dxa"/>
            <w:vMerge w:val="restart"/>
            <w:shd w:val="clear" w:color="auto" w:fill="FFFAC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3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20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35.014,60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vMerge w:val="restart"/>
            <w:shd w:val="clear" w:color="auto" w:fill="FFFAC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3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spacing w:val="-2"/>
                <w:sz w:val="12"/>
              </w:rPr>
              <w:t>30,17</w:t>
            </w:r>
          </w:p>
        </w:tc>
        <w:tc>
          <w:tcPr>
            <w:tcW w:w="1216" w:type="dxa"/>
            <w:vMerge w:val="restart"/>
            <w:shd w:val="clear" w:color="auto" w:fill="FFFACC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3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2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86,100000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5"/>
              <w:ind w:left="21" w:right="17"/>
              <w:rPr>
                <w:sz w:val="12"/>
              </w:rPr>
            </w:pPr>
            <w:r>
              <w:rPr>
                <w:spacing w:val="-2"/>
                <w:sz w:val="12"/>
              </w:rPr>
              <w:t>PATRIMONIO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5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0" w:hRule="atLeast"/>
        </w:trPr>
        <w:tc>
          <w:tcPr>
            <w:tcW w:w="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6" w:type="dxa"/>
            <w:vMerge/>
            <w:tcBorders>
              <w:top w:val="nil"/>
              <w:right w:val="single" w:sz="4" w:space="0" w:color="000000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 w:right="183"/>
              <w:jc w:val="left"/>
              <w:rPr>
                <w:sz w:val="12"/>
              </w:rPr>
            </w:pPr>
            <w:r>
              <w:rPr>
                <w:sz w:val="12"/>
              </w:rPr>
              <w:t>Mejora de la eficiencia energética de las instalaciones térmicas del Palacio de la Merced de Córdoba. CASA PALACIO SALON ACTOS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3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110.523,80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3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110.523,80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3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31.720,33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3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78.803,47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3"/>
              <w:ind w:left="21" w:right="17"/>
              <w:rPr>
                <w:sz w:val="12"/>
              </w:rPr>
            </w:pPr>
            <w:r>
              <w:rPr>
                <w:spacing w:val="-2"/>
                <w:sz w:val="12"/>
              </w:rPr>
              <w:t>PATRIMONIO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3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10" w:hRule="atLeast"/>
        </w:trPr>
        <w:tc>
          <w:tcPr>
            <w:tcW w:w="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6" w:type="dxa"/>
            <w:vMerge/>
            <w:tcBorders>
              <w:top w:val="nil"/>
              <w:right w:val="single" w:sz="4" w:space="0" w:color="000000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shd w:val="clear" w:color="auto" w:fill="FFFACC"/>
          </w:tcPr>
          <w:p>
            <w:pPr>
              <w:pStyle w:val="TableParagraph"/>
              <w:spacing w:line="150" w:lineRule="atLeast"/>
              <w:ind w:left="14" w:right="183"/>
              <w:jc w:val="left"/>
              <w:rPr>
                <w:sz w:val="12"/>
              </w:rPr>
            </w:pPr>
            <w:r>
              <w:rPr>
                <w:sz w:val="12"/>
              </w:rPr>
              <w:t>Mejora de la eficiencia energética de las instalaciones térmicas del Palacio de la Merced de Córdoba. RESTO INSTALACIONES</w:t>
            </w:r>
          </w:p>
        </w:tc>
        <w:tc>
          <w:tcPr>
            <w:tcW w:w="1153" w:type="dxa"/>
            <w:shd w:val="clear" w:color="auto" w:fill="FFFACC"/>
          </w:tcPr>
          <w:p>
            <w:pPr>
              <w:pStyle w:val="TableParagraph"/>
              <w:spacing w:before="83"/>
              <w:ind w:left="22" w:right="4"/>
              <w:rPr>
                <w:sz w:val="12"/>
              </w:rPr>
            </w:pPr>
            <w:r>
              <w:rPr>
                <w:w w:val="85"/>
                <w:sz w:val="12"/>
              </w:rPr>
              <w:t>1.175.839,32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shd w:val="clear" w:color="auto" w:fill="FFFACC"/>
          </w:tcPr>
          <w:p>
            <w:pPr>
              <w:pStyle w:val="TableParagraph"/>
              <w:spacing w:before="83"/>
              <w:ind w:left="2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1.175.839,32</w:t>
            </w:r>
            <w:r>
              <w:rPr>
                <w:rFonts w:ascii="Tahoma" w:hAnsi="Tahoma"/>
                <w:b/>
                <w:spacing w:val="5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3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337.465,88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FFACC"/>
          </w:tcPr>
          <w:p>
            <w:pPr>
              <w:pStyle w:val="TableParagraph"/>
              <w:spacing w:before="83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838.373,43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  <w:shd w:val="clear" w:color="auto" w:fill="FFFA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83"/>
              <w:ind w:left="21" w:right="17"/>
              <w:rPr>
                <w:sz w:val="12"/>
              </w:rPr>
            </w:pPr>
            <w:r>
              <w:rPr>
                <w:spacing w:val="-2"/>
                <w:sz w:val="12"/>
              </w:rPr>
              <w:t>PATRIMONIO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83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2" w:hRule="atLeast"/>
        </w:trPr>
        <w:tc>
          <w:tcPr>
            <w:tcW w:w="342" w:type="dxa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84</w:t>
            </w:r>
          </w:p>
        </w:tc>
        <w:tc>
          <w:tcPr>
            <w:tcW w:w="1215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POSADAS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249" w:lineRule="auto" w:before="81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6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2020/6313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4739</w:t>
            </w:r>
          </w:p>
        </w:tc>
        <w:tc>
          <w:tcPr>
            <w:tcW w:w="4529" w:type="dxa"/>
            <w:shd w:val="clear" w:color="auto" w:fill="FDDBC5"/>
          </w:tcPr>
          <w:p>
            <w:pPr>
              <w:pStyle w:val="TableParagraph"/>
              <w:spacing w:line="249" w:lineRule="auto" w:before="81"/>
              <w:ind w:left="1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Posadas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(Córdoba),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Fase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95"/>
                <w:sz w:val="12"/>
              </w:rPr>
              <w:t>II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197.374,30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9.601,35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22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206.975,65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165.580,52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31.046,35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10.348,78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30.064,09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0,34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104,420000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2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60" w:hRule="atLeast"/>
        </w:trPr>
        <w:tc>
          <w:tcPr>
            <w:tcW w:w="342" w:type="dxa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85</w:t>
            </w:r>
          </w:p>
        </w:tc>
        <w:tc>
          <w:tcPr>
            <w:tcW w:w="1215" w:type="dxa"/>
            <w:tcBorders>
              <w:bottom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POZOBLANCO</w:t>
            </w:r>
          </w:p>
        </w:tc>
        <w:tc>
          <w:tcPr>
            <w:tcW w:w="886" w:type="dxa"/>
            <w:shd w:val="clear" w:color="auto" w:fill="FDDBC5"/>
          </w:tcPr>
          <w:p>
            <w:pPr>
              <w:pStyle w:val="TableParagraph"/>
              <w:spacing w:line="249" w:lineRule="auto" w:before="84"/>
              <w:ind w:left="222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9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2020/6674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4835</w:t>
            </w:r>
          </w:p>
        </w:tc>
        <w:tc>
          <w:tcPr>
            <w:tcW w:w="4529" w:type="dxa"/>
            <w:tcBorders>
              <w:bottom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84"/>
              <w:ind w:left="14"/>
              <w:jc w:val="left"/>
              <w:rPr>
                <w:sz w:val="12"/>
              </w:rPr>
            </w:pPr>
            <w:r>
              <w:rPr>
                <w:sz w:val="12"/>
              </w:rPr>
              <w:t>Renovación de instalaciones de alumbrado exterior mediante cambio a tecnología LED en casco urbano de Pozoblanco (Córdoba), Fase </w:t>
            </w:r>
            <w:r>
              <w:rPr>
                <w:w w:val="95"/>
                <w:sz w:val="12"/>
              </w:rPr>
              <w:t>II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3"/>
              <w:rPr>
                <w:sz w:val="12"/>
              </w:rPr>
            </w:pPr>
            <w:r>
              <w:rPr>
                <w:w w:val="85"/>
                <w:sz w:val="12"/>
              </w:rPr>
              <w:t>481.865,45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11.658,35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493.523,80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394.819,04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46.292,53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52.412,23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56.646,29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0,93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103,916000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24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 w:right="1"/>
              <w:rPr>
                <w:sz w:val="12"/>
              </w:rPr>
            </w:pPr>
            <w:r>
              <w:rPr>
                <w:spacing w:val="-5"/>
                <w:sz w:val="12"/>
              </w:rPr>
              <w:t>86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3"/>
              <w:rPr>
                <w:sz w:val="12"/>
              </w:rPr>
            </w:pPr>
            <w:r>
              <w:rPr>
                <w:spacing w:val="-2"/>
                <w:sz w:val="12"/>
              </w:rPr>
              <w:t>PEDRO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4"/>
                <w:sz w:val="12"/>
              </w:rPr>
              <w:t>ABAD</w:t>
            </w:r>
          </w:p>
        </w:tc>
        <w:tc>
          <w:tcPr>
            <w:tcW w:w="886" w:type="dxa"/>
            <w:tcBorders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2020/9266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4793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w w:val="105"/>
                <w:sz w:val="12"/>
              </w:rPr>
              <w:t>tecnología LED en casco urbano de Pedro Abad (Córdoba)</w:t>
            </w:r>
          </w:p>
        </w:tc>
        <w:tc>
          <w:tcPr>
            <w:tcW w:w="1153" w:type="dxa"/>
            <w:tcBorders>
              <w:lef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4"/>
              <w:rPr>
                <w:sz w:val="12"/>
              </w:rPr>
            </w:pPr>
            <w:r>
              <w:rPr>
                <w:w w:val="85"/>
                <w:sz w:val="12"/>
              </w:rPr>
              <w:t>280.661,28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9.050,80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289.712,08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223.425,96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46.267,02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20.019,10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35.870,70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0,56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122,439000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8" w:hRule="atLeast"/>
        </w:trPr>
        <w:tc>
          <w:tcPr>
            <w:tcW w:w="34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2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101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87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ALGALLARÍN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6"/>
              <w:ind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line="142" w:lineRule="exact" w:before="5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 w:val="restart"/>
            <w:shd w:val="clear" w:color="auto" w:fill="ACC4E6"/>
          </w:tcPr>
          <w:p>
            <w:pPr>
              <w:pStyle w:val="TableParagraph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spacing w:before="137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127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2020/17468</w:t>
            </w:r>
          </w:p>
        </w:tc>
        <w:tc>
          <w:tcPr>
            <w:tcW w:w="1000" w:type="dxa"/>
            <w:vMerge w:val="restart"/>
            <w:tcBorders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2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06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4794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Instalación solar fotovoltaica para autoconsumo conectada a red en Colegio Fray Albino en Algallarín(Córdoba)</w:t>
            </w:r>
          </w:p>
        </w:tc>
        <w:tc>
          <w:tcPr>
            <w:tcW w:w="1153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19.820,42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2.703,44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22.523,86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18.019,09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3.941,68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563,10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1.199,40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0,47</w:t>
            </w:r>
          </w:p>
        </w:tc>
        <w:tc>
          <w:tcPr>
            <w:tcW w:w="12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4,170000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8" w:hRule="atLeast"/>
        </w:trPr>
        <w:tc>
          <w:tcPr>
            <w:tcW w:w="34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CONQUISTA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6"/>
              <w:ind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line="142" w:lineRule="exact" w:before="5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right w:val="single" w:sz="6" w:space="0" w:color="000000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Instalación solar fotovoltaica para autoconsumo conectada a red en Residencia de Mayores en Conquista(Córdoba)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19.995,61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2.870,25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22.865,86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18.292,69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4.001,53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571,65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2.767,65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9,610000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8" w:hRule="atLeast"/>
        </w:trPr>
        <w:tc>
          <w:tcPr>
            <w:tcW w:w="34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9"/>
              <w:ind w:left="112" w:hanging="58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MANCOMUNIDAD</w:t>
            </w:r>
            <w:r>
              <w:rPr>
                <w:sz w:val="12"/>
              </w:rPr>
              <w:t> SIERRA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MORENA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6"/>
              <w:ind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line="142" w:lineRule="exact" w:before="5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right w:val="single" w:sz="6" w:space="0" w:color="000000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Instalación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solar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fotovoltaica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para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autoconsumo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conectada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red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 Centro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Desarrollo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Rural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Sierra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Morena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Cordobesa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14.114,27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2.016,89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color w:val="C8201D"/>
                <w:spacing w:val="-2"/>
                <w:w w:val="90"/>
                <w:sz w:val="12"/>
              </w:rPr>
              <w:t>16.131,16</w:t>
            </w:r>
            <w:r>
              <w:rPr>
                <w:rFonts w:ascii="Tahoma" w:hAnsi="Tahoma"/>
                <w:b/>
                <w:color w:val="C8201D"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color w:val="C8201D"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12.904,93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806,56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2.419,67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1.440,75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1,68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5,000000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 w:right="1"/>
              <w:rPr>
                <w:sz w:val="12"/>
              </w:rPr>
            </w:pPr>
            <w:r>
              <w:rPr>
                <w:spacing w:val="-5"/>
                <w:sz w:val="12"/>
              </w:rPr>
              <w:t>88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ESPIEL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2020/4907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4832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150" w:lineRule="atLeast" w:before="8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Renovación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instalaciones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alumbrado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exterior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iluminación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 </w:t>
            </w:r>
            <w:r>
              <w:rPr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deportivas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 urbano de Espiel 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4"/>
              <w:rPr>
                <w:sz w:val="12"/>
              </w:rPr>
            </w:pPr>
            <w:r>
              <w:rPr>
                <w:w w:val="85"/>
                <w:sz w:val="12"/>
              </w:rPr>
              <w:t>307.938,81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9.655,80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317.594,61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254.075,69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45.225,47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18.293,45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37.048,95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0,49</w:t>
            </w:r>
          </w:p>
        </w:tc>
        <w:tc>
          <w:tcPr>
            <w:tcW w:w="1216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128,683000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 w:right="1"/>
              <w:rPr>
                <w:sz w:val="12"/>
              </w:rPr>
            </w:pPr>
            <w:r>
              <w:rPr>
                <w:spacing w:val="-5"/>
                <w:sz w:val="12"/>
              </w:rPr>
              <w:t>89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5"/>
              <w:rPr>
                <w:sz w:val="12"/>
              </w:rPr>
            </w:pPr>
            <w:r>
              <w:rPr>
                <w:spacing w:val="-4"/>
                <w:sz w:val="12"/>
              </w:rPr>
              <w:t>FERNÁN</w:t>
            </w:r>
            <w:r>
              <w:rPr>
                <w:spacing w:val="-2"/>
                <w:sz w:val="12"/>
              </w:rPr>
              <w:t> NÚÑEZ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2020/6254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4860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Renovación de instalaciones de alumbrado exterior mediante cambio a tecnología LED en casco urbano de Fernán Núñez (Córdoba), Fase </w:t>
            </w:r>
            <w:r>
              <w:rPr>
                <w:w w:val="95"/>
                <w:sz w:val="12"/>
              </w:rPr>
              <w:t>II</w:t>
            </w:r>
          </w:p>
        </w:tc>
        <w:tc>
          <w:tcPr>
            <w:tcW w:w="1153" w:type="dxa"/>
            <w:tcBorders>
              <w:lef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4"/>
              <w:rPr>
                <w:sz w:val="12"/>
              </w:rPr>
            </w:pPr>
            <w:r>
              <w:rPr>
                <w:w w:val="85"/>
                <w:sz w:val="12"/>
              </w:rPr>
              <w:t>326.411,33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17.067,05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343.478,38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274.782,70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48.636,54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20.059,14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75.445,11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0,27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262,046000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</w:tbl>
    <w:p>
      <w:pPr>
        <w:spacing w:after="0"/>
        <w:rPr>
          <w:sz w:val="12"/>
        </w:rPr>
        <w:sectPr>
          <w:pgSz w:w="23820" w:h="16840" w:orient="landscape"/>
          <w:pgMar w:top="440" w:bottom="280" w:left="400" w:right="580"/>
        </w:sectPr>
      </w:pPr>
    </w:p>
    <w:p>
      <w:pPr>
        <w:pStyle w:val="BodyText"/>
        <w:spacing w:before="6"/>
        <w:rPr>
          <w:rFonts w:ascii="Microsoft Sans Serif"/>
          <w:sz w:val="2"/>
        </w:rPr>
      </w:pPr>
    </w:p>
    <w:tbl>
      <w:tblPr>
        <w:tblW w:w="0" w:type="auto"/>
        <w:jc w:val="left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"/>
        <w:gridCol w:w="1215"/>
        <w:gridCol w:w="886"/>
        <w:gridCol w:w="1000"/>
        <w:gridCol w:w="1000"/>
        <w:gridCol w:w="4529"/>
        <w:gridCol w:w="1153"/>
        <w:gridCol w:w="1062"/>
        <w:gridCol w:w="1176"/>
        <w:gridCol w:w="1152"/>
        <w:gridCol w:w="1152"/>
        <w:gridCol w:w="1338"/>
        <w:gridCol w:w="1269"/>
        <w:gridCol w:w="1153"/>
        <w:gridCol w:w="1216"/>
        <w:gridCol w:w="1318"/>
        <w:gridCol w:w="1642"/>
      </w:tblGrid>
      <w:tr>
        <w:trPr>
          <w:trHeight w:val="224" w:hRule="atLeast"/>
        </w:trPr>
        <w:tc>
          <w:tcPr>
            <w:tcW w:w="22603" w:type="dxa"/>
            <w:gridSpan w:val="17"/>
            <w:shd w:val="clear" w:color="auto" w:fill="DDE5EE"/>
          </w:tcPr>
          <w:p>
            <w:pPr>
              <w:pStyle w:val="TableParagraph"/>
              <w:spacing w:line="196" w:lineRule="exact" w:before="8"/>
              <w:ind w:right="2"/>
              <w:rPr>
                <w:rFonts w:ascii="Tahoma" w:hAnsi="Tahoma"/>
                <w:b/>
                <w:sz w:val="17"/>
              </w:rPr>
            </w:pPr>
            <w:r>
              <w:rPr>
                <w:rFonts w:ascii="Tahoma" w:hAnsi="Tahoma"/>
                <w:b/>
                <w:spacing w:val="-2"/>
                <w:sz w:val="17"/>
              </w:rPr>
              <w:t>Relación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de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Proyectos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EBC</w:t>
            </w:r>
            <w:r>
              <w:rPr>
                <w:rFonts w:ascii="Tahoma" w:hAnsi="Tahoma"/>
                <w:b/>
                <w:spacing w:val="-4"/>
                <w:sz w:val="17"/>
              </w:rPr>
              <w:t> FEDER</w:t>
            </w:r>
          </w:p>
        </w:tc>
      </w:tr>
      <w:tr>
        <w:trPr>
          <w:trHeight w:val="759" w:hRule="atLeast"/>
        </w:trPr>
        <w:tc>
          <w:tcPr>
            <w:tcW w:w="34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5"/>
                <w:w w:val="95"/>
                <w:sz w:val="12"/>
              </w:rPr>
              <w:t>N.º</w:t>
            </w:r>
          </w:p>
        </w:tc>
        <w:tc>
          <w:tcPr>
            <w:tcW w:w="1215" w:type="dxa"/>
            <w:tcBorders>
              <w:bottom w:val="single" w:sz="6" w:space="0" w:color="000000"/>
            </w:tcBorders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349" w:right="87" w:hanging="112"/>
              <w:jc w:val="left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w w:val="90"/>
                <w:sz w:val="12"/>
              </w:rPr>
              <w:t>MUNICIPIO</w:t>
            </w:r>
            <w:r>
              <w:rPr>
                <w:rFonts w:ascii="Tahoma"/>
                <w:b/>
                <w:spacing w:val="-4"/>
                <w:w w:val="90"/>
                <w:sz w:val="12"/>
              </w:rPr>
              <w:t> </w:t>
            </w:r>
            <w:r>
              <w:rPr>
                <w:rFonts w:ascii="Tahoma"/>
                <w:b/>
                <w:spacing w:val="-2"/>
                <w:w w:val="90"/>
                <w:sz w:val="12"/>
              </w:rPr>
              <w:t>/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2"/>
                <w:w w:val="95"/>
                <w:sz w:val="12"/>
              </w:rPr>
              <w:t>ENTIDAD</w:t>
            </w:r>
          </w:p>
        </w:tc>
        <w:tc>
          <w:tcPr>
            <w:tcW w:w="886" w:type="dxa"/>
            <w:tcBorders>
              <w:bottom w:val="nil"/>
            </w:tcBorders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25" w:firstLine="195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4"/>
                <w:sz w:val="12"/>
              </w:rPr>
              <w:t>Tipo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Actuación</w:t>
            </w:r>
          </w:p>
        </w:tc>
        <w:tc>
          <w:tcPr>
            <w:tcW w:w="1000" w:type="dxa"/>
            <w:tcBorders>
              <w:bottom w:val="single" w:sz="6" w:space="0" w:color="000000"/>
            </w:tcBorders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 w:right="2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4"/>
                <w:sz w:val="12"/>
              </w:rPr>
              <w:t>Expte.</w:t>
            </w:r>
            <w:r>
              <w:rPr>
                <w:rFonts w:ascii="Tahoma"/>
                <w:b/>
                <w:spacing w:val="3"/>
                <w:sz w:val="12"/>
              </w:rPr>
              <w:t> </w:t>
            </w:r>
            <w:r>
              <w:rPr>
                <w:rFonts w:ascii="Tahoma"/>
                <w:b/>
                <w:spacing w:val="-5"/>
                <w:sz w:val="12"/>
              </w:rPr>
              <w:t>GEX</w:t>
            </w:r>
          </w:p>
        </w:tc>
        <w:tc>
          <w:tcPr>
            <w:tcW w:w="1000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 w:right="2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2"/>
                <w:sz w:val="12"/>
              </w:rPr>
              <w:t>Código</w:t>
            </w:r>
            <w:r>
              <w:rPr>
                <w:rFonts w:ascii="Tahoma" w:hAnsi="Tahoma"/>
                <w:b/>
                <w:spacing w:val="22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FEDER</w:t>
            </w:r>
          </w:p>
        </w:tc>
        <w:tc>
          <w:tcPr>
            <w:tcW w:w="4529" w:type="dxa"/>
            <w:tcBorders>
              <w:bottom w:val="single" w:sz="6" w:space="0" w:color="000000"/>
            </w:tcBorders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1286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sz w:val="12"/>
              </w:rPr>
              <w:t>DENOMINACIÓN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DEL PROYECTO</w:t>
            </w:r>
          </w:p>
        </w:tc>
        <w:tc>
          <w:tcPr>
            <w:tcW w:w="1153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18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85"/>
                <w:sz w:val="12"/>
              </w:rPr>
              <w:t>INVERSIÓN</w:t>
            </w:r>
            <w:r>
              <w:rPr>
                <w:rFonts w:ascii="Tahoma" w:hAnsi="Tahoma"/>
                <w:b/>
                <w:spacing w:val="19"/>
                <w:sz w:val="12"/>
              </w:rPr>
              <w:t> </w:t>
            </w:r>
            <w:r>
              <w:rPr>
                <w:rFonts w:ascii="Tahoma" w:hAnsi="Tahoma"/>
                <w:b/>
                <w:spacing w:val="-4"/>
                <w:sz w:val="12"/>
              </w:rPr>
              <w:t>OBRA</w:t>
            </w:r>
          </w:p>
          <w:p>
            <w:pPr>
              <w:pStyle w:val="TableParagraph"/>
              <w:spacing w:line="249" w:lineRule="auto" w:before="6"/>
              <w:ind w:left="22" w:right="17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(Certificado</w:t>
            </w:r>
            <w:r>
              <w:rPr>
                <w:rFonts w:ascii="Tahoma"/>
                <w:b/>
                <w:spacing w:val="-9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con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IVA)</w:t>
            </w:r>
          </w:p>
        </w:tc>
        <w:tc>
          <w:tcPr>
            <w:tcW w:w="1062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95" w:right="185" w:firstLine="17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INVERSIÓN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12"/>
              </w:rPr>
              <w:t>ASISTENCIA</w:t>
            </w:r>
          </w:p>
        </w:tc>
        <w:tc>
          <w:tcPr>
            <w:tcW w:w="1176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7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85"/>
                <w:sz w:val="12"/>
              </w:rPr>
              <w:t>INVERSIÓN</w:t>
            </w:r>
            <w:r>
              <w:rPr>
                <w:rFonts w:ascii="Tahoma" w:hAnsi="Tahoma"/>
                <w:b/>
                <w:spacing w:val="19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TOTAL</w:t>
            </w:r>
          </w:p>
          <w:p>
            <w:pPr>
              <w:pStyle w:val="TableParagraph"/>
              <w:spacing w:before="7"/>
              <w:ind w:left="21" w:right="17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(con</w:t>
            </w:r>
            <w:r>
              <w:rPr>
                <w:rFonts w:ascii="Tahoma"/>
                <w:b/>
                <w:spacing w:val="8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IVA)</w:t>
            </w:r>
          </w:p>
        </w:tc>
        <w:tc>
          <w:tcPr>
            <w:tcW w:w="115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5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Aporte</w:t>
            </w:r>
            <w:r>
              <w:rPr>
                <w:rFonts w:ascii="Tahoma"/>
                <w:b/>
                <w:spacing w:val="6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IDAE</w:t>
            </w:r>
          </w:p>
        </w:tc>
        <w:tc>
          <w:tcPr>
            <w:tcW w:w="115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5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z w:val="12"/>
              </w:rPr>
              <w:t>Aporte</w:t>
            </w:r>
            <w:r>
              <w:rPr>
                <w:rFonts w:ascii="Tahoma" w:hAnsi="Tahoma"/>
                <w:b/>
                <w:spacing w:val="6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Diputación</w:t>
            </w:r>
          </w:p>
        </w:tc>
        <w:tc>
          <w:tcPr>
            <w:tcW w:w="1338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Aporte</w:t>
            </w:r>
            <w:r>
              <w:rPr>
                <w:rFonts w:ascii="Tahoma"/>
                <w:b/>
                <w:spacing w:val="3"/>
                <w:sz w:val="12"/>
              </w:rPr>
              <w:t> </w:t>
            </w:r>
            <w:r>
              <w:rPr>
                <w:rFonts w:ascii="Tahoma"/>
                <w:b/>
                <w:spacing w:val="-2"/>
                <w:sz w:val="12"/>
              </w:rPr>
              <w:t>Ayuntamiento</w:t>
            </w:r>
          </w:p>
        </w:tc>
        <w:tc>
          <w:tcPr>
            <w:tcW w:w="1269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9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z w:val="12"/>
              </w:rPr>
              <w:t>Estimación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ahorro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anual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Ayuntamiento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(€/año)</w:t>
            </w:r>
          </w:p>
        </w:tc>
        <w:tc>
          <w:tcPr>
            <w:tcW w:w="1153" w:type="dxa"/>
            <w:shd w:val="clear" w:color="auto" w:fill="DDE5EE"/>
          </w:tcPr>
          <w:p>
            <w:pPr>
              <w:pStyle w:val="TableParagraph"/>
              <w:spacing w:line="249" w:lineRule="auto" w:before="83"/>
              <w:ind w:left="67" w:right="58" w:hanging="2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sz w:val="12"/>
              </w:rPr>
              <w:t>Estimación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Retorno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Inversión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Ayuntamiento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(años)</w:t>
            </w:r>
          </w:p>
        </w:tc>
        <w:tc>
          <w:tcPr>
            <w:tcW w:w="1216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46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4"/>
                <w:sz w:val="12"/>
              </w:rPr>
              <w:t>C034</w:t>
            </w:r>
          </w:p>
          <w:p>
            <w:pPr>
              <w:pStyle w:val="TableParagraph"/>
              <w:spacing w:before="6"/>
              <w:ind w:left="30" w:right="25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105"/>
                <w:position w:val="1"/>
                <w:sz w:val="12"/>
              </w:rPr>
              <w:t>tCO</w:t>
            </w:r>
            <w:r>
              <w:rPr>
                <w:rFonts w:ascii="Tahoma" w:hAnsi="Tahoma"/>
                <w:b/>
                <w:w w:val="105"/>
                <w:sz w:val="7"/>
              </w:rPr>
              <w:t>2</w:t>
            </w:r>
            <w:r>
              <w:rPr>
                <w:rFonts w:ascii="Tahoma" w:hAnsi="Tahoma"/>
                <w:b/>
                <w:spacing w:val="16"/>
                <w:w w:val="105"/>
                <w:sz w:val="7"/>
              </w:rPr>
              <w:t> </w:t>
            </w:r>
            <w:r>
              <w:rPr>
                <w:rFonts w:ascii="Tahoma" w:hAnsi="Tahoma"/>
                <w:b/>
                <w:spacing w:val="-2"/>
                <w:w w:val="105"/>
                <w:position w:val="1"/>
                <w:sz w:val="12"/>
              </w:rPr>
              <w:t>eq/año</w:t>
            </w:r>
          </w:p>
        </w:tc>
        <w:tc>
          <w:tcPr>
            <w:tcW w:w="1318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40" w:right="133" w:hanging="1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sz w:val="12"/>
              </w:rPr>
              <w:t>REDACTOR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PROYECTO</w:t>
            </w:r>
            <w:r>
              <w:rPr>
                <w:rFonts w:ascii="Tahoma"/>
                <w:b/>
                <w:spacing w:val="-9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/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6"/>
                <w:sz w:val="12"/>
              </w:rPr>
              <w:t>DIRECTOR</w:t>
            </w:r>
            <w:r>
              <w:rPr>
                <w:rFonts w:ascii="Tahoma"/>
                <w:b/>
                <w:spacing w:val="-3"/>
                <w:sz w:val="12"/>
              </w:rPr>
              <w:t> </w:t>
            </w:r>
            <w:r>
              <w:rPr>
                <w:rFonts w:ascii="Tahoma"/>
                <w:b/>
                <w:spacing w:val="-6"/>
                <w:sz w:val="12"/>
              </w:rPr>
              <w:t>OBRAS</w:t>
            </w:r>
          </w:p>
        </w:tc>
        <w:tc>
          <w:tcPr>
            <w:tcW w:w="1642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7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6"/>
                <w:sz w:val="12"/>
              </w:rPr>
              <w:t>TÉCNICO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RESPONSABLE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ACTUACIÓN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/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JUSTIFICACIÓN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IDAE</w:t>
            </w:r>
          </w:p>
        </w:tc>
      </w:tr>
      <w:tr>
        <w:trPr>
          <w:trHeight w:val="328" w:hRule="atLeast"/>
        </w:trPr>
        <w:tc>
          <w:tcPr>
            <w:tcW w:w="34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42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01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90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5" w:right="5"/>
              <w:rPr>
                <w:sz w:val="12"/>
              </w:rPr>
            </w:pPr>
            <w:r>
              <w:rPr>
                <w:spacing w:val="-2"/>
                <w:sz w:val="12"/>
              </w:rPr>
              <w:t>BELALCÁZAR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16"/>
              <w:ind w:left="3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line="142" w:lineRule="exact" w:before="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spacing w:before="139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spacing w:before="1"/>
              <w:ind w:left="122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2020/19486</w:t>
            </w:r>
          </w:p>
        </w:tc>
        <w:tc>
          <w:tcPr>
            <w:tcW w:w="100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42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1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5051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Instalación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solar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fotovoltaica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para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autoconsumo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conectada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red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 </w:t>
            </w:r>
            <w:r>
              <w:rPr>
                <w:w w:val="105"/>
                <w:sz w:val="12"/>
              </w:rPr>
              <w:t>edificio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Ayuntamiento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Belalcázar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21.035,85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2.434,99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23.470,84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18.776,67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4.107,40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586,77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3.007,65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0,20</w:t>
            </w:r>
          </w:p>
        </w:tc>
        <w:tc>
          <w:tcPr>
            <w:tcW w:w="12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10,450000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5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2"/>
                <w:sz w:val="12"/>
              </w:rPr>
              <w:t>GRANJUELA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1"/>
              <w:ind w:left="3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8"/>
              <w:ind w:left="24" w:right="12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Instalación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solar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fotovoltaica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autoconsumo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conectada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red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 </w:t>
            </w:r>
            <w:r>
              <w:rPr>
                <w:sz w:val="12"/>
              </w:rPr>
              <w:t>edificios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municipales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(Ayuntamiento,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Colegio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Ágora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Piscina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Municipal) </w:t>
            </w:r>
            <w:r>
              <w:rPr>
                <w:w w:val="105"/>
                <w:sz w:val="12"/>
              </w:rPr>
              <w:t>de La Granjuela 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45.695,86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4.872,46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50.568,32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40.454,65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8.849,46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1.264,21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3.900,90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0,32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13,550000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VILLAHARTA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1"/>
              <w:ind w:left="3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249" w:lineRule="auto" w:before="91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Instalación solar fotovoltaica para autoconsumo conectada a red en Edificio Usos Múltiples y Residencia Mayores de Villaharta 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36.330,25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3.872,28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40.202,53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32.162,02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7.035,44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1.005,06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4.771,50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16,050000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 w:right="1"/>
              <w:rPr>
                <w:sz w:val="12"/>
              </w:rPr>
            </w:pPr>
            <w:r>
              <w:rPr>
                <w:spacing w:val="-5"/>
                <w:sz w:val="12"/>
              </w:rPr>
              <w:t>91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5" w:right="206" w:firstLine="177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FUENTE</w:t>
            </w:r>
            <w:r>
              <w:rPr>
                <w:sz w:val="12"/>
              </w:rPr>
              <w:t> </w:t>
            </w:r>
            <w:r>
              <w:rPr>
                <w:spacing w:val="-6"/>
                <w:sz w:val="12"/>
              </w:rPr>
              <w:t>CARRETEROS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tcBorders>
              <w:top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2020/6261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4745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Fuente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Carreteros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4"/>
              <w:rPr>
                <w:sz w:val="12"/>
              </w:rPr>
            </w:pPr>
            <w:r>
              <w:rPr>
                <w:w w:val="85"/>
                <w:sz w:val="12"/>
              </w:rPr>
              <w:t>144.629,31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7.582,00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152.211,31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121.769,05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26.636,98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3.805,28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18.227,06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0,21</w:t>
            </w:r>
          </w:p>
        </w:tc>
        <w:tc>
          <w:tcPr>
            <w:tcW w:w="1216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63,380000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 w:right="1"/>
              <w:rPr>
                <w:sz w:val="12"/>
              </w:rPr>
            </w:pPr>
            <w:r>
              <w:rPr>
                <w:spacing w:val="-5"/>
                <w:sz w:val="12"/>
              </w:rPr>
              <w:t>92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5" w:right="5"/>
              <w:rPr>
                <w:sz w:val="12"/>
              </w:rPr>
            </w:pPr>
            <w:r>
              <w:rPr>
                <w:spacing w:val="-2"/>
                <w:sz w:val="12"/>
              </w:rPr>
              <w:t>NUEVA CARTEYA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6"/>
              <w:ind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line="142" w:lineRule="exact" w:before="5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88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2020/16343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4746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Instalación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solar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fotovoltaica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para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autoconsumo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conectada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red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 </w:t>
            </w:r>
            <w:r>
              <w:rPr>
                <w:w w:val="105"/>
                <w:sz w:val="12"/>
              </w:rPr>
              <w:t>edificios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municipales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Nueva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Carteya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lef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14"/>
              <w:rPr>
                <w:sz w:val="12"/>
              </w:rPr>
            </w:pPr>
            <w:r>
              <w:rPr>
                <w:w w:val="85"/>
                <w:sz w:val="12"/>
              </w:rPr>
              <w:t>50.557,75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spacing w:before="92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6.267,80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93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56.825,55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92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45.460,44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ACC4E6"/>
          </w:tcPr>
          <w:p>
            <w:pPr>
              <w:pStyle w:val="TableParagraph"/>
              <w:spacing w:before="92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8.523,83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ACC4E6"/>
          </w:tcPr>
          <w:p>
            <w:pPr>
              <w:pStyle w:val="TableParagraph"/>
              <w:spacing w:before="92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2.841,28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92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7.962,30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92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0,36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92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27,660000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 w:right="1"/>
              <w:rPr>
                <w:sz w:val="12"/>
              </w:rPr>
            </w:pPr>
            <w:r>
              <w:rPr>
                <w:spacing w:val="-5"/>
                <w:sz w:val="12"/>
              </w:rPr>
              <w:t>93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5" w:right="3"/>
              <w:rPr>
                <w:sz w:val="12"/>
              </w:rPr>
            </w:pPr>
            <w:r>
              <w:rPr>
                <w:spacing w:val="-2"/>
                <w:sz w:val="12"/>
              </w:rPr>
              <w:t>OBEJO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150" w:lineRule="atLeast" w:before="9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8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2020/5534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4749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Renovación de instalaciones de alumbrado exterior mediante cambio a tecnología LED en el municipio de Obejo (Córdoba), Fase </w:t>
            </w:r>
            <w:r>
              <w:rPr>
                <w:w w:val="95"/>
                <w:sz w:val="12"/>
              </w:rPr>
              <w:t>II</w:t>
            </w:r>
          </w:p>
        </w:tc>
        <w:tc>
          <w:tcPr>
            <w:tcW w:w="1153" w:type="dxa"/>
            <w:tcBorders>
              <w:lef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14"/>
              <w:rPr>
                <w:sz w:val="12"/>
              </w:rPr>
            </w:pPr>
            <w:r>
              <w:rPr>
                <w:w w:val="85"/>
                <w:sz w:val="12"/>
              </w:rPr>
              <w:t>168.498,66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92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7.682,00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93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176.180,66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92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140.944,53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92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30.831,62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92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4.404,52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92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20.323,17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92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0,22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92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70,570000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 w:right="1"/>
              <w:rPr>
                <w:sz w:val="12"/>
              </w:rPr>
            </w:pPr>
            <w:r>
              <w:rPr>
                <w:spacing w:val="-5"/>
                <w:sz w:val="12"/>
              </w:rPr>
              <w:t>94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w w:val="90"/>
                <w:sz w:val="12"/>
              </w:rPr>
              <w:t>VILLA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DEL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5"/>
                <w:w w:val="90"/>
                <w:sz w:val="12"/>
              </w:rPr>
              <w:t>RIO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tcBorders>
              <w:bottom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2020/4950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4833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150" w:lineRule="atLeast" w:before="8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Renovación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instalaciones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alumbrado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exterior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iluminación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 </w:t>
            </w:r>
            <w:r>
              <w:rPr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deportivas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 urbano de Villa del Río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lef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4"/>
              <w:rPr>
                <w:sz w:val="12"/>
              </w:rPr>
            </w:pPr>
            <w:r>
              <w:rPr>
                <w:w w:val="85"/>
                <w:sz w:val="12"/>
              </w:rPr>
              <w:t>275.909,63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5.808,00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281.717,63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2"/>
              <w:rPr>
                <w:sz w:val="12"/>
              </w:rPr>
            </w:pPr>
            <w:r>
              <w:rPr>
                <w:w w:val="85"/>
                <w:sz w:val="12"/>
              </w:rPr>
              <w:t>225.374,10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41.440,66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14.902,86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47.544,65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0,31</w:t>
            </w:r>
          </w:p>
        </w:tc>
        <w:tc>
          <w:tcPr>
            <w:tcW w:w="1216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165,138000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 w:right="1"/>
              <w:rPr>
                <w:sz w:val="12"/>
              </w:rPr>
            </w:pPr>
            <w:r>
              <w:rPr>
                <w:spacing w:val="-5"/>
                <w:sz w:val="12"/>
              </w:rPr>
              <w:t>95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MONTURQUE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1"/>
              <w:ind w:left="3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2020/15979</w:t>
            </w:r>
          </w:p>
        </w:tc>
        <w:tc>
          <w:tcPr>
            <w:tcW w:w="100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4856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249" w:lineRule="auto" w:before="91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Instalación solar fotovoltaica para autoconsumo conectada a red en Casa Consistorial y CEIP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Torre del Castillo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de Monturque (Córdoba)</w:t>
            </w:r>
          </w:p>
        </w:tc>
        <w:tc>
          <w:tcPr>
            <w:tcW w:w="1153" w:type="dxa"/>
            <w:tcBorders>
              <w:lef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4"/>
              <w:rPr>
                <w:sz w:val="12"/>
              </w:rPr>
            </w:pPr>
            <w:r>
              <w:rPr>
                <w:w w:val="85"/>
                <w:sz w:val="12"/>
              </w:rPr>
              <w:t>61.086,04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w w:val="85"/>
                <w:sz w:val="12"/>
              </w:rPr>
              <w:t>5.045,70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66.131,74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w w:val="85"/>
                <w:sz w:val="12"/>
              </w:rPr>
              <w:t>52.905,39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11.573,05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5" w:right="20"/>
              <w:rPr>
                <w:sz w:val="12"/>
              </w:rPr>
            </w:pPr>
            <w:r>
              <w:rPr>
                <w:w w:val="85"/>
                <w:sz w:val="12"/>
              </w:rPr>
              <w:t>1.653,29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w w:val="85"/>
                <w:sz w:val="12"/>
              </w:rPr>
              <w:t>8.707,82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0,19</w:t>
            </w:r>
          </w:p>
        </w:tc>
        <w:tc>
          <w:tcPr>
            <w:tcW w:w="1216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45" w:right="25"/>
              <w:rPr>
                <w:sz w:val="12"/>
              </w:rPr>
            </w:pPr>
            <w:r>
              <w:rPr>
                <w:spacing w:val="-2"/>
                <w:sz w:val="12"/>
              </w:rPr>
              <w:t>30,240000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 w:right="1"/>
              <w:rPr>
                <w:sz w:val="12"/>
              </w:rPr>
            </w:pPr>
            <w:r>
              <w:rPr>
                <w:spacing w:val="-5"/>
                <w:sz w:val="12"/>
              </w:rPr>
              <w:t>96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158" w:firstLine="5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PEÑARROYA-</w:t>
            </w:r>
            <w:r>
              <w:rPr>
                <w:sz w:val="12"/>
              </w:rPr>
              <w:t> </w:t>
            </w:r>
            <w:r>
              <w:rPr>
                <w:spacing w:val="-4"/>
                <w:sz w:val="12"/>
              </w:rPr>
              <w:t>PUEBLONUEVO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tcBorders>
              <w:top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2020/7623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4750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150" w:lineRule="atLeast" w:before="8"/>
              <w:ind w:left="24" w:right="119"/>
              <w:jc w:val="both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sz w:val="12"/>
              </w:rPr>
              <w:t>tecnología LED en casco urbano de Peñarroya-Pueblonuevo (Córdoba), </w:t>
            </w:r>
            <w:r>
              <w:rPr>
                <w:w w:val="105"/>
                <w:sz w:val="12"/>
              </w:rPr>
              <w:t>Fase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95"/>
                <w:sz w:val="12"/>
              </w:rPr>
              <w:t>II</w:t>
            </w:r>
          </w:p>
        </w:tc>
        <w:tc>
          <w:tcPr>
            <w:tcW w:w="1153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154.644,31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 w:right="1"/>
              <w:rPr>
                <w:sz w:val="12"/>
              </w:rPr>
            </w:pPr>
            <w:r>
              <w:rPr>
                <w:w w:val="85"/>
                <w:sz w:val="12"/>
              </w:rPr>
              <w:t>12.402,50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color w:val="C8201D"/>
                <w:spacing w:val="-2"/>
                <w:w w:val="90"/>
                <w:sz w:val="12"/>
              </w:rPr>
              <w:t>167.046,81</w:t>
            </w:r>
            <w:r>
              <w:rPr>
                <w:rFonts w:ascii="Tahoma" w:hAnsi="Tahoma"/>
                <w:b/>
                <w:color w:val="C8201D"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color w:val="C8201D"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133.637,45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16.704,68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16.704,68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18.756,00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0,89</w:t>
            </w:r>
          </w:p>
        </w:tc>
        <w:tc>
          <w:tcPr>
            <w:tcW w:w="12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65,146000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9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 w:right="1"/>
              <w:rPr>
                <w:sz w:val="12"/>
              </w:rPr>
            </w:pPr>
            <w:r>
              <w:rPr>
                <w:spacing w:val="-5"/>
                <w:sz w:val="12"/>
              </w:rPr>
              <w:t>97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CARCABUEY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6"/>
              <w:ind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line="142" w:lineRule="exact" w:before="5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88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2020/15971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4740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Instalación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solar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fotovoltaica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para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autoconsumo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conectada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red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 </w:t>
            </w:r>
            <w:r>
              <w:rPr>
                <w:w w:val="105"/>
                <w:sz w:val="12"/>
              </w:rPr>
              <w:t>edificios municipales de Carcabuey 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98.400,70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9.256,50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107.657,20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86.125,76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18.840,01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2.691,43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10.990,64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38,170000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 w:right="1"/>
              <w:rPr>
                <w:sz w:val="12"/>
              </w:rPr>
            </w:pPr>
            <w:r>
              <w:rPr>
                <w:spacing w:val="-5"/>
                <w:sz w:val="12"/>
              </w:rPr>
              <w:t>98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91" w:hanging="143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AGUILAR</w:t>
            </w:r>
            <w:r>
              <w:rPr>
                <w:spacing w:val="-11"/>
                <w:sz w:val="12"/>
              </w:rPr>
              <w:t> </w:t>
            </w:r>
            <w:r>
              <w:rPr>
                <w:spacing w:val="-4"/>
                <w:sz w:val="12"/>
              </w:rPr>
              <w:t>DE</w:t>
            </w:r>
            <w:r>
              <w:rPr>
                <w:spacing w:val="-9"/>
                <w:sz w:val="12"/>
              </w:rPr>
              <w:t> </w:t>
            </w:r>
            <w:r>
              <w:rPr>
                <w:spacing w:val="-4"/>
                <w:sz w:val="12"/>
              </w:rPr>
              <w:t>LA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FRONTERA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2020/14047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4905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150" w:lineRule="atLeast" w:before="8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Aguilar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Frontera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(Córdoba), Fase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95"/>
                <w:sz w:val="12"/>
              </w:rPr>
              <w:t>II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324.443,81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324.443,81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259.555,05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32.444,38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32.444,38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26.530,71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1,22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92,150000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line="249" w:lineRule="auto" w:before="91"/>
              <w:ind w:left="190" w:hanging="152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TECNICO</w:t>
            </w:r>
            <w:r>
              <w:rPr>
                <w:spacing w:val="-11"/>
                <w:sz w:val="12"/>
              </w:rPr>
              <w:t> </w:t>
            </w:r>
            <w:r>
              <w:rPr>
                <w:spacing w:val="-4"/>
                <w:sz w:val="12"/>
              </w:rPr>
              <w:t>MUNICIPAL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AYUNTAMIENTO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 w:right="1"/>
              <w:rPr>
                <w:sz w:val="12"/>
              </w:rPr>
            </w:pPr>
            <w:r>
              <w:rPr>
                <w:spacing w:val="-5"/>
                <w:sz w:val="12"/>
              </w:rPr>
              <w:t>99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4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ALCARACEJOS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2020/18459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5178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de la Residencia de Mayores “Antonio Mansilla” de Alcaracejos.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114.287,69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" w:right="1"/>
              <w:rPr>
                <w:sz w:val="12"/>
              </w:rPr>
            </w:pPr>
            <w:r>
              <w:rPr>
                <w:w w:val="85"/>
                <w:sz w:val="12"/>
              </w:rPr>
              <w:t>10.971,68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125.259,37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100.207,50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21.920,39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3.131,48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2.701,50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1,16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9,365200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2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9"/>
              <w:ind w:left="277" w:hanging="185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VILLAVICIOSA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6"/>
                <w:sz w:val="12"/>
              </w:rPr>
              <w:t>DE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CÓRDOBA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6"/>
              <w:ind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line="142" w:lineRule="exact" w:before="5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88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2020/27885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5157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Instalación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solar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fotovoltaica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para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autoconsumo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conectada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red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 </w:t>
            </w:r>
            <w:r>
              <w:rPr>
                <w:w w:val="105"/>
                <w:sz w:val="12"/>
              </w:rPr>
              <w:t>edificios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municipales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Villaviciosa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Córdoba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65.091,44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" w:right="1"/>
              <w:rPr>
                <w:sz w:val="12"/>
              </w:rPr>
            </w:pPr>
            <w:r>
              <w:rPr>
                <w:w w:val="85"/>
                <w:sz w:val="12"/>
              </w:rPr>
              <w:t>10.540,75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75.632,19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60.505,75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13.235,63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1.890,80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7.452,00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25,890000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101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spacing w:val="-4"/>
                <w:sz w:val="12"/>
              </w:rPr>
              <w:t>DOS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TORRES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2020/7767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4737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150" w:lineRule="atLeast" w:before="8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Renovación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instalaciones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alumbrado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exterior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iluminación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 instalaciones deportivas mediante cambio a tecnología LED en casco urbano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Dos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Torres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(Córdoba),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Fase</w:t>
            </w:r>
            <w:r>
              <w:rPr>
                <w:spacing w:val="-2"/>
                <w:sz w:val="12"/>
              </w:rPr>
              <w:t> </w:t>
            </w:r>
            <w:r>
              <w:rPr>
                <w:w w:val="95"/>
                <w:sz w:val="12"/>
              </w:rPr>
              <w:t>II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211.308,42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7.429,40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color w:val="C8201D"/>
                <w:spacing w:val="-2"/>
                <w:w w:val="90"/>
                <w:sz w:val="12"/>
              </w:rPr>
              <w:t>218.737,82</w:t>
            </w:r>
            <w:r>
              <w:rPr>
                <w:rFonts w:ascii="Tahoma" w:hAnsi="Tahoma"/>
                <w:b/>
                <w:color w:val="C8201D"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color w:val="C8201D"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174.990,26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34.779,31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8.968,25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29.209,30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0,31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101,454000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102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BELMEZ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150" w:lineRule="atLeast" w:before="9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88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2020/7900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4762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Belmez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265.319,32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2" w:right="1"/>
              <w:rPr>
                <w:sz w:val="12"/>
              </w:rPr>
            </w:pPr>
            <w:r>
              <w:rPr>
                <w:w w:val="85"/>
                <w:sz w:val="12"/>
              </w:rPr>
              <w:t>12.826,00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278.145,32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24" w:right="21"/>
              <w:rPr>
                <w:sz w:val="12"/>
              </w:rPr>
            </w:pPr>
            <w:r>
              <w:rPr>
                <w:w w:val="85"/>
                <w:sz w:val="12"/>
              </w:rPr>
              <w:t>222.516,26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48.675,43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25"/>
              <w:rPr>
                <w:sz w:val="12"/>
              </w:rPr>
            </w:pPr>
            <w:r>
              <w:rPr>
                <w:w w:val="85"/>
                <w:sz w:val="12"/>
              </w:rPr>
              <w:t>6.953,63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11.690,55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0,59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40,605000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103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381" w:right="108" w:hanging="232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CAÑETE</w:t>
            </w:r>
            <w:r>
              <w:rPr>
                <w:spacing w:val="-9"/>
                <w:sz w:val="12"/>
              </w:rPr>
              <w:t> </w:t>
            </w:r>
            <w:r>
              <w:rPr>
                <w:spacing w:val="-6"/>
                <w:sz w:val="12"/>
              </w:rPr>
              <w:t>DE</w:t>
            </w:r>
            <w:r>
              <w:rPr>
                <w:spacing w:val="-9"/>
                <w:sz w:val="12"/>
              </w:rPr>
              <w:t> </w:t>
            </w:r>
            <w:r>
              <w:rPr>
                <w:spacing w:val="-6"/>
                <w:sz w:val="12"/>
              </w:rPr>
              <w:t>LAS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TORRES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2020/4958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4834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Cañete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las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Torres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258.134,04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 w:right="1"/>
              <w:rPr>
                <w:sz w:val="12"/>
              </w:rPr>
            </w:pPr>
            <w:r>
              <w:rPr>
                <w:w w:val="85"/>
                <w:sz w:val="12"/>
              </w:rPr>
              <w:t>10.285,00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268.419,04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214.735,23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43.457,04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10.226,77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71.587,05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248,646000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104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387" w:hanging="227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HINOJOSA</w:t>
            </w:r>
            <w:r>
              <w:rPr>
                <w:spacing w:val="-12"/>
                <w:sz w:val="12"/>
              </w:rPr>
              <w:t> </w:t>
            </w:r>
            <w:r>
              <w:rPr>
                <w:spacing w:val="-4"/>
                <w:sz w:val="12"/>
              </w:rPr>
              <w:t>DEL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DUQUE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tcBorders>
              <w:bottom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2020/6309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4931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Hinojosa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Duque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738.118,08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 w:right="1"/>
              <w:rPr>
                <w:sz w:val="12"/>
              </w:rPr>
            </w:pPr>
            <w:r>
              <w:rPr>
                <w:w w:val="85"/>
                <w:sz w:val="12"/>
              </w:rPr>
              <w:t>17.061,00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755.179,08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604.143,26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47.500,76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 w:right="1"/>
              <w:rPr>
                <w:sz w:val="12"/>
              </w:rPr>
            </w:pPr>
            <w:r>
              <w:rPr>
                <w:w w:val="85"/>
                <w:sz w:val="12"/>
              </w:rPr>
              <w:t>103.535,05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129.933,33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0,80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451,302000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55" w:hRule="atLeast"/>
        </w:trPr>
        <w:tc>
          <w:tcPr>
            <w:tcW w:w="34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82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67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105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AÑORA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79"/>
              <w:ind w:left="3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spacing w:before="32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spacing w:before="1"/>
              <w:ind w:left="122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2020/17752</w:t>
            </w:r>
          </w:p>
        </w:tc>
        <w:tc>
          <w:tcPr>
            <w:tcW w:w="100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82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1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4971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249" w:lineRule="auto" w:before="79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Instalación solar fotovoltaica para autoconsumo conectada a red en Ayuntamiento y CEIP Nuestra Sra de la Peña de Añora 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19.723,54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2.550,78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22.274,32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17.819,46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3.898,01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556,86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1.927,43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6,700000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line="249" w:lineRule="auto" w:before="3"/>
              <w:ind w:left="81" w:right="7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ASISTENCIA</w:t>
            </w:r>
            <w:r>
              <w:rPr>
                <w:sz w:val="12"/>
              </w:rPr>
              <w:t> TÉCNICA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/</w:t>
            </w:r>
          </w:p>
          <w:p>
            <w:pPr>
              <w:pStyle w:val="TableParagraph"/>
              <w:spacing w:line="128" w:lineRule="exact"/>
              <w:ind w:left="23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pacing w:val="-2"/>
                <w:sz w:val="12"/>
              </w:rPr>
              <w:t> CORDOBÉS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55" w:hRule="atLeast"/>
        </w:trPr>
        <w:tc>
          <w:tcPr>
            <w:tcW w:w="34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249" w:lineRule="auto" w:before="79"/>
              <w:ind w:left="278" w:right="126" w:hanging="141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VILLANUEVA</w:t>
            </w:r>
            <w:r>
              <w:rPr>
                <w:spacing w:val="-12"/>
                <w:sz w:val="12"/>
              </w:rPr>
              <w:t> </w:t>
            </w:r>
            <w:r>
              <w:rPr>
                <w:spacing w:val="-4"/>
                <w:sz w:val="12"/>
              </w:rPr>
              <w:t>DE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79"/>
              <w:ind w:left="3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249" w:lineRule="auto" w:before="79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Instalación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solar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fotovoltaica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para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autoconsumo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conectada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red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 </w:t>
            </w:r>
            <w:r>
              <w:rPr>
                <w:w w:val="105"/>
                <w:sz w:val="12"/>
              </w:rPr>
              <w:t>Pabellón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Polideportivo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Villanueva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Córdoba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13.428,69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1.700,73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15.129,42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12.103,54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2.269,41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756,47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1.224,78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0,62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4,250000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line="249" w:lineRule="auto" w:before="3"/>
              <w:ind w:left="81" w:right="7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ASISTENCIA</w:t>
            </w:r>
            <w:r>
              <w:rPr>
                <w:sz w:val="12"/>
              </w:rPr>
              <w:t> TÉCNICA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/</w:t>
            </w:r>
          </w:p>
          <w:p>
            <w:pPr>
              <w:pStyle w:val="TableParagraph"/>
              <w:spacing w:line="128" w:lineRule="exact"/>
              <w:ind w:left="23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pacing w:val="-2"/>
                <w:sz w:val="12"/>
              </w:rPr>
              <w:t> CORDOBÉS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55" w:hRule="atLeast"/>
        </w:trPr>
        <w:tc>
          <w:tcPr>
            <w:tcW w:w="34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249" w:lineRule="auto" w:before="79"/>
              <w:ind w:left="494" w:hanging="385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VILLANUEVA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6"/>
                <w:sz w:val="12"/>
              </w:rPr>
              <w:t>DEL</w:t>
            </w:r>
            <w:r>
              <w:rPr>
                <w:sz w:val="12"/>
              </w:rPr>
              <w:t> </w:t>
            </w:r>
            <w:r>
              <w:rPr>
                <w:spacing w:val="-4"/>
                <w:sz w:val="12"/>
              </w:rPr>
              <w:t>REY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79"/>
              <w:ind w:left="3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5"/>
              <w:ind w:left="3" w:right="2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249" w:lineRule="auto" w:before="79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Instalación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solar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fotovoltaica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para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autoconsumo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conectada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red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 </w:t>
            </w:r>
            <w:r>
              <w:rPr>
                <w:w w:val="105"/>
                <w:sz w:val="12"/>
              </w:rPr>
              <w:t>Ayuntamiento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Guardería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Villanueva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Rey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24.412,02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2.040,49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26.452,51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21.162,01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4.629,19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661,31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1.481,12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0,45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5,150000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line="249" w:lineRule="auto" w:before="3"/>
              <w:ind w:left="81" w:right="7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ASISTENCIA</w:t>
            </w:r>
            <w:r>
              <w:rPr>
                <w:sz w:val="12"/>
              </w:rPr>
              <w:t> TÉCNICA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/</w:t>
            </w:r>
          </w:p>
          <w:p>
            <w:pPr>
              <w:pStyle w:val="TableParagraph"/>
              <w:spacing w:line="129" w:lineRule="exact"/>
              <w:ind w:left="23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pacing w:val="-2"/>
                <w:sz w:val="12"/>
              </w:rPr>
              <w:t> CORDOBÉS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106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VILLAHARTA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tcBorders>
              <w:top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2020/18718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4990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Rehabilitación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energética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envolvente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térmica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Edificio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Usos Múltiples en Villaharta.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154.189,38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9.510,60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163.699,98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130.959,98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28.647,50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4.092,50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4.142,95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0,99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14,330000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478" w:hRule="atLeast"/>
        </w:trPr>
        <w:tc>
          <w:tcPr>
            <w:tcW w:w="34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67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107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w w:val="85"/>
                <w:sz w:val="12"/>
              </w:rPr>
              <w:t>FUENTE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2"/>
                <w:sz w:val="12"/>
              </w:rPr>
              <w:t>PALMERA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1"/>
              <w:ind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5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 w:val="restart"/>
            <w:shd w:val="clear" w:color="auto" w:fill="ACC4E6"/>
          </w:tcPr>
          <w:p>
            <w:pPr>
              <w:pStyle w:val="TableParagraph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spacing w:before="5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spacing w:before="1"/>
              <w:ind w:left="127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2020/23105</w:t>
            </w:r>
          </w:p>
        </w:tc>
        <w:tc>
          <w:tcPr>
            <w:tcW w:w="1000" w:type="dxa"/>
            <w:vMerge w:val="restart"/>
            <w:tcBorders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6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5179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8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Instalación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solar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fotovoltaica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autoconsumo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conectada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red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 </w:t>
            </w:r>
            <w:r>
              <w:rPr>
                <w:sz w:val="12"/>
              </w:rPr>
              <w:t>Escuela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Infantil,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Casa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Memoria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Centro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Información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Mujer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de </w:t>
            </w:r>
            <w:r>
              <w:rPr>
                <w:w w:val="105"/>
                <w:sz w:val="12"/>
              </w:rPr>
              <w:t>Fuente Palmera 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46.522,16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3.592,97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50.115,13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40.092,10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7.517,27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2.505,76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4.758,23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0,53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20,390000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line="249" w:lineRule="auto" w:before="15"/>
              <w:ind w:left="81" w:right="7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ASISTENCIA</w:t>
            </w:r>
            <w:r>
              <w:rPr>
                <w:sz w:val="12"/>
              </w:rPr>
              <w:t> TÉCNICA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/</w:t>
            </w:r>
          </w:p>
          <w:p>
            <w:pPr>
              <w:pStyle w:val="TableParagraph"/>
              <w:spacing w:line="139" w:lineRule="exact"/>
              <w:ind w:left="21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pacing w:val="-2"/>
                <w:sz w:val="12"/>
              </w:rPr>
              <w:t> CORDOBÉS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GUADALCÁZAR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1"/>
              <w:ind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5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right w:val="single" w:sz="6" w:space="0" w:color="000000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8"/>
              <w:ind w:left="24" w:right="12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Instalación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solar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fotovoltaica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autoconsumo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conectada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red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 </w:t>
            </w:r>
            <w:r>
              <w:rPr>
                <w:spacing w:val="-2"/>
                <w:w w:val="105"/>
                <w:sz w:val="12"/>
              </w:rPr>
              <w:t>Biblioteca,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Ayuntamiento,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Colegio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Marqués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Guadalcazar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y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Pabellón </w:t>
            </w:r>
            <w:r>
              <w:rPr>
                <w:w w:val="105"/>
                <w:sz w:val="12"/>
              </w:rPr>
              <w:t>Deportivo de Guadalcázar 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36.236,85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3.337,18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39.574,03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31.659,22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6.925,46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989,35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3.963,01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18,530000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line="249" w:lineRule="auto" w:before="15"/>
              <w:ind w:left="81" w:right="7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ASISTENCIA</w:t>
            </w:r>
            <w:r>
              <w:rPr>
                <w:sz w:val="12"/>
              </w:rPr>
              <w:t> TÉCNICA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/</w:t>
            </w:r>
          </w:p>
          <w:p>
            <w:pPr>
              <w:pStyle w:val="TableParagraph"/>
              <w:spacing w:line="139" w:lineRule="exact"/>
              <w:ind w:left="21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pacing w:val="-2"/>
                <w:sz w:val="12"/>
              </w:rPr>
              <w:t> CORDOBÉS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55" w:hRule="atLeast"/>
        </w:trPr>
        <w:tc>
          <w:tcPr>
            <w:tcW w:w="34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2"/>
                <w:sz w:val="12"/>
              </w:rPr>
              <w:t>VICTORIA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79"/>
              <w:ind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5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right w:val="single" w:sz="6" w:space="0" w:color="000000"/>
            </w:tcBorders>
            <w:shd w:val="clear" w:color="auto" w:fill="ACC4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249" w:lineRule="auto" w:before="79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Instalación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solar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fotovoltaica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para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autoconsumo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conectada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red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Infantil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Casa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Cultura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Victoria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19.534,30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1.539,85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21.074,15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16.859,32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3.687,98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526,85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1.541,99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0,34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9,410000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line="249" w:lineRule="auto" w:before="4"/>
              <w:ind w:left="81" w:right="7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ASISTENCIA</w:t>
            </w:r>
            <w:r>
              <w:rPr>
                <w:sz w:val="12"/>
              </w:rPr>
              <w:t> TÉCNICA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/</w:t>
            </w:r>
          </w:p>
          <w:p>
            <w:pPr>
              <w:pStyle w:val="TableParagraph"/>
              <w:spacing w:line="127" w:lineRule="exact"/>
              <w:ind w:left="23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pacing w:val="-2"/>
                <w:sz w:val="12"/>
              </w:rPr>
              <w:t> CORDOBÉS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1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108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CARDEÑA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2020/7831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4930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w w:val="105"/>
                <w:sz w:val="12"/>
              </w:rPr>
              <w:t>tecnología LED en casco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y aldeas de Cardeña 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222.933,92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9.522,70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232.456,62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 w:right="21"/>
              <w:rPr>
                <w:sz w:val="12"/>
              </w:rPr>
            </w:pPr>
            <w:r>
              <w:rPr>
                <w:w w:val="85"/>
                <w:sz w:val="12"/>
              </w:rPr>
              <w:t>185.965,30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 w:right="1"/>
              <w:rPr>
                <w:sz w:val="12"/>
              </w:rPr>
            </w:pPr>
            <w:r>
              <w:rPr>
                <w:w w:val="85"/>
                <w:sz w:val="12"/>
              </w:rPr>
              <w:t>40.679,91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5"/>
              <w:rPr>
                <w:sz w:val="12"/>
              </w:rPr>
            </w:pPr>
            <w:r>
              <w:rPr>
                <w:w w:val="85"/>
                <w:sz w:val="12"/>
              </w:rPr>
              <w:t>5.811,42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31.579,76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109,687000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9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109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ALGALLARÍN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2020/18467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4928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15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la envolvente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térmica del Módulo E </w:t>
            </w:r>
            <w:r>
              <w:rPr>
                <w:spacing w:val="-5"/>
                <w:sz w:val="12"/>
              </w:rPr>
              <w:t>en</w:t>
            </w:r>
          </w:p>
          <w:p>
            <w:pPr>
              <w:pStyle w:val="TableParagraph"/>
              <w:spacing w:line="142" w:lineRule="exact" w:before="5"/>
              <w:ind w:left="24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C.E.I.P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Fray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Albino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Algallarín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124.774,70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6.292,00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131.066,70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104.853,36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22.936,67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3.276,67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/>
              <w:rPr>
                <w:sz w:val="12"/>
              </w:rPr>
            </w:pPr>
            <w:r>
              <w:rPr>
                <w:w w:val="85"/>
                <w:sz w:val="12"/>
              </w:rPr>
              <w:t>862,97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3,80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3,283200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110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VALSEQUILLO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2020/16508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4759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150" w:lineRule="atLeast" w:before="8"/>
              <w:ind w:left="24" w:right="80"/>
              <w:jc w:val="both"/>
              <w:rPr>
                <w:sz w:val="12"/>
              </w:rPr>
            </w:pPr>
            <w:r>
              <w:rPr>
                <w:sz w:val="12"/>
              </w:rPr>
              <w:t>Rehabilitación energética de la envolvente térmica de los Apartamentos Rurales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ubicados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el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antiguo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Cuartel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Guardia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Civil",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Valsequillo </w:t>
            </w:r>
            <w:r>
              <w:rPr>
                <w:spacing w:val="-2"/>
                <w:sz w:val="12"/>
              </w:rPr>
              <w:t>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280.148,06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 w:right="1"/>
              <w:rPr>
                <w:sz w:val="12"/>
              </w:rPr>
            </w:pPr>
            <w:r>
              <w:rPr>
                <w:w w:val="85"/>
                <w:sz w:val="12"/>
              </w:rPr>
              <w:t>16.111,39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296.259,45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237.007,56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51.845,40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7.406,49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6.846,56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1,08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23,780000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32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111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MONTILLA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2020/21480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4975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del edificio del Ayuntamiento de Montilla.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601.789,90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" w:right="1"/>
              <w:rPr>
                <w:sz w:val="12"/>
              </w:rPr>
            </w:pPr>
            <w:r>
              <w:rPr>
                <w:w w:val="85"/>
                <w:sz w:val="12"/>
              </w:rPr>
              <w:t>21.393,53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623.183,43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477.794,74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30.411,35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 w:right="1"/>
              <w:rPr>
                <w:sz w:val="12"/>
              </w:rPr>
            </w:pPr>
            <w:r>
              <w:rPr>
                <w:w w:val="85"/>
                <w:sz w:val="12"/>
              </w:rPr>
              <w:t>114.977,34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3.297,92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2"/>
                <w:sz w:val="12"/>
              </w:rPr>
              <w:t>34,86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11,511000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627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112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2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 w:before="1"/>
              <w:ind w:left="278" w:right="108" w:hanging="16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ENCINAREJO</w:t>
            </w:r>
            <w:r>
              <w:rPr>
                <w:spacing w:val="-11"/>
                <w:sz w:val="12"/>
              </w:rPr>
              <w:t> </w:t>
            </w:r>
            <w:r>
              <w:rPr>
                <w:spacing w:val="-2"/>
                <w:sz w:val="12"/>
              </w:rPr>
              <w:t>DE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CÓRDOBA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29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 w:before="1"/>
              <w:ind w:left="53" w:right="16" w:firstLine="310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FV</w:t>
            </w:r>
            <w:r>
              <w:rPr>
                <w:sz w:val="12"/>
              </w:rPr>
              <w:t> </w:t>
            </w:r>
            <w:r>
              <w:rPr>
                <w:spacing w:val="-6"/>
                <w:sz w:val="12"/>
              </w:rPr>
              <w:t>AEROTERMIA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2020/23586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4998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7"/>
              <w:ind w:left="24" w:right="19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Instalación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climatización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aprovechamiento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energía </w:t>
            </w:r>
            <w:r>
              <w:rPr>
                <w:spacing w:val="-2"/>
                <w:w w:val="105"/>
                <w:sz w:val="12"/>
              </w:rPr>
              <w:t>aerotérmica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bomba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calor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Instalación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solar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fotovoltaica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autoconsumo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conectada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red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Pabellón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Polideportivo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“Rafael Lozano” de Encinarejo de Córdoba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228.964,59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7.705,89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06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236.670,48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178.260,21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35.027,23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23.383,04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10.714,03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2,18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68,660000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105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113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5"/>
              <w:rPr>
                <w:sz w:val="12"/>
              </w:rPr>
            </w:pPr>
            <w:r>
              <w:rPr>
                <w:spacing w:val="-2"/>
                <w:sz w:val="12"/>
              </w:rPr>
              <w:t>NUEVA CARTEYA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2020/33394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5504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Nueva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Carteya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(Córdoba),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Fase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w w:val="95"/>
                <w:sz w:val="12"/>
              </w:rPr>
              <w:t>II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147.906,39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147.906,39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118.325,11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22.185,96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7.395,32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20.287,34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0,36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70,464700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114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MONTILLA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6"/>
              <w:ind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line="142" w:lineRule="exact" w:before="5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88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2020/33391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5507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Instalación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solar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fotovoltaica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para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autoconsumo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conectada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red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 </w:t>
            </w:r>
            <w:r>
              <w:rPr>
                <w:w w:val="105"/>
                <w:sz w:val="12"/>
              </w:rPr>
              <w:t>Pabellón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Polideportivo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Montilla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67.391,46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6.858,50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color w:val="C8201D"/>
                <w:spacing w:val="-2"/>
                <w:w w:val="90"/>
                <w:sz w:val="12"/>
              </w:rPr>
              <w:t>74.249,96</w:t>
            </w:r>
            <w:r>
              <w:rPr>
                <w:rFonts w:ascii="Tahoma" w:hAnsi="Tahoma"/>
                <w:b/>
                <w:color w:val="C8201D"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color w:val="C8201D"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59.399,97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4.529,25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14.397,07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5.172,15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2,78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17,960000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9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116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3"/>
              <w:rPr>
                <w:sz w:val="12"/>
              </w:rPr>
            </w:pPr>
            <w:r>
              <w:rPr>
                <w:w w:val="90"/>
                <w:sz w:val="12"/>
              </w:rPr>
              <w:t>FUENTE</w:t>
            </w:r>
            <w:r>
              <w:rPr>
                <w:spacing w:val="-5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LA</w:t>
            </w:r>
            <w:r>
              <w:rPr>
                <w:spacing w:val="-5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LANCHA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2020/18883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5121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Rehabilitación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energética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envolvente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térmica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CEIP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“Santa Catalina” de Fuente la Lancha.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201.771,08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8.336,90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210.107,98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161.573,04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36.768,90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11.766,05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2.928,33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4,02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10,170000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117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VALENZUELA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2020/20180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4892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150" w:lineRule="atLeast" w:before="8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y renovación de instalaciones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uso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térmico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Biomasa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el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CEIP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“Nuestro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Padre Jesús” de Valenzuela.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410.752,58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 w:right="1"/>
              <w:rPr>
                <w:sz w:val="12"/>
              </w:rPr>
            </w:pPr>
            <w:r>
              <w:rPr>
                <w:w w:val="85"/>
                <w:sz w:val="12"/>
              </w:rPr>
              <w:t>13.612,74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424.365,32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260.984,67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143.435,48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19.945,17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3.689,98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5,41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41,110000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</w:tbl>
    <w:p>
      <w:pPr>
        <w:spacing w:after="0"/>
        <w:rPr>
          <w:sz w:val="12"/>
        </w:rPr>
        <w:sectPr>
          <w:pgSz w:w="23820" w:h="16840" w:orient="landscape"/>
          <w:pgMar w:top="440" w:bottom="280" w:left="400" w:right="580"/>
        </w:sectPr>
      </w:pPr>
    </w:p>
    <w:p>
      <w:pPr>
        <w:pStyle w:val="BodyText"/>
        <w:spacing w:before="6"/>
        <w:rPr>
          <w:rFonts w:ascii="Microsoft Sans Serif"/>
          <w:sz w:val="2"/>
        </w:rPr>
      </w:pPr>
    </w:p>
    <w:tbl>
      <w:tblPr>
        <w:tblW w:w="0" w:type="auto"/>
        <w:jc w:val="left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"/>
        <w:gridCol w:w="1215"/>
        <w:gridCol w:w="886"/>
        <w:gridCol w:w="1000"/>
        <w:gridCol w:w="1000"/>
        <w:gridCol w:w="4529"/>
        <w:gridCol w:w="1153"/>
        <w:gridCol w:w="1062"/>
        <w:gridCol w:w="1176"/>
        <w:gridCol w:w="1152"/>
        <w:gridCol w:w="1152"/>
        <w:gridCol w:w="1338"/>
        <w:gridCol w:w="1269"/>
        <w:gridCol w:w="1153"/>
        <w:gridCol w:w="1216"/>
        <w:gridCol w:w="1318"/>
        <w:gridCol w:w="1642"/>
      </w:tblGrid>
      <w:tr>
        <w:trPr>
          <w:trHeight w:val="224" w:hRule="atLeast"/>
        </w:trPr>
        <w:tc>
          <w:tcPr>
            <w:tcW w:w="22603" w:type="dxa"/>
            <w:gridSpan w:val="17"/>
            <w:shd w:val="clear" w:color="auto" w:fill="DDE5EE"/>
          </w:tcPr>
          <w:p>
            <w:pPr>
              <w:pStyle w:val="TableParagraph"/>
              <w:spacing w:line="196" w:lineRule="exact" w:before="8"/>
              <w:ind w:right="2"/>
              <w:rPr>
                <w:rFonts w:ascii="Tahoma" w:hAnsi="Tahoma"/>
                <w:b/>
                <w:sz w:val="17"/>
              </w:rPr>
            </w:pPr>
            <w:r>
              <w:rPr>
                <w:rFonts w:ascii="Tahoma" w:hAnsi="Tahoma"/>
                <w:b/>
                <w:spacing w:val="-2"/>
                <w:sz w:val="17"/>
              </w:rPr>
              <w:t>Relación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de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Proyectos</w:t>
            </w:r>
            <w:r>
              <w:rPr>
                <w:rFonts w:ascii="Tahoma" w:hAnsi="Tahoma"/>
                <w:b/>
                <w:spacing w:val="-4"/>
                <w:sz w:val="17"/>
              </w:rPr>
              <w:t> </w:t>
            </w:r>
            <w:r>
              <w:rPr>
                <w:rFonts w:ascii="Tahoma" w:hAnsi="Tahoma"/>
                <w:b/>
                <w:spacing w:val="-2"/>
                <w:sz w:val="17"/>
              </w:rPr>
              <w:t>EBC</w:t>
            </w:r>
            <w:r>
              <w:rPr>
                <w:rFonts w:ascii="Tahoma" w:hAnsi="Tahoma"/>
                <w:b/>
                <w:spacing w:val="-4"/>
                <w:sz w:val="17"/>
              </w:rPr>
              <w:t> FEDER</w:t>
            </w:r>
          </w:p>
        </w:tc>
      </w:tr>
      <w:tr>
        <w:trPr>
          <w:trHeight w:val="759" w:hRule="atLeast"/>
        </w:trPr>
        <w:tc>
          <w:tcPr>
            <w:tcW w:w="34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2" w:right="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5"/>
                <w:w w:val="95"/>
                <w:sz w:val="12"/>
              </w:rPr>
              <w:t>N.º</w:t>
            </w:r>
          </w:p>
        </w:tc>
        <w:tc>
          <w:tcPr>
            <w:tcW w:w="1215" w:type="dxa"/>
            <w:tcBorders>
              <w:bottom w:val="single" w:sz="6" w:space="0" w:color="000000"/>
            </w:tcBorders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349" w:right="87" w:hanging="112"/>
              <w:jc w:val="left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w w:val="90"/>
                <w:sz w:val="12"/>
              </w:rPr>
              <w:t>MUNICIPIO</w:t>
            </w:r>
            <w:r>
              <w:rPr>
                <w:rFonts w:ascii="Tahoma"/>
                <w:b/>
                <w:spacing w:val="-4"/>
                <w:w w:val="90"/>
                <w:sz w:val="12"/>
              </w:rPr>
              <w:t> </w:t>
            </w:r>
            <w:r>
              <w:rPr>
                <w:rFonts w:ascii="Tahoma"/>
                <w:b/>
                <w:spacing w:val="-2"/>
                <w:w w:val="90"/>
                <w:sz w:val="12"/>
              </w:rPr>
              <w:t>/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2"/>
                <w:w w:val="95"/>
                <w:sz w:val="12"/>
              </w:rPr>
              <w:t>ENTIDAD</w:t>
            </w:r>
          </w:p>
        </w:tc>
        <w:tc>
          <w:tcPr>
            <w:tcW w:w="886" w:type="dxa"/>
            <w:tcBorders>
              <w:bottom w:val="nil"/>
            </w:tcBorders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25" w:firstLine="195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4"/>
                <w:sz w:val="12"/>
              </w:rPr>
              <w:t>Tipo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Actuación</w:t>
            </w:r>
          </w:p>
        </w:tc>
        <w:tc>
          <w:tcPr>
            <w:tcW w:w="1000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 w:right="2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4"/>
                <w:sz w:val="12"/>
              </w:rPr>
              <w:t>Expte.</w:t>
            </w:r>
            <w:r>
              <w:rPr>
                <w:rFonts w:ascii="Tahoma"/>
                <w:b/>
                <w:spacing w:val="3"/>
                <w:sz w:val="12"/>
              </w:rPr>
              <w:t> </w:t>
            </w:r>
            <w:r>
              <w:rPr>
                <w:rFonts w:ascii="Tahoma"/>
                <w:b/>
                <w:spacing w:val="-5"/>
                <w:sz w:val="12"/>
              </w:rPr>
              <w:t>GEX</w:t>
            </w:r>
          </w:p>
        </w:tc>
        <w:tc>
          <w:tcPr>
            <w:tcW w:w="1000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3" w:right="2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2"/>
                <w:sz w:val="12"/>
              </w:rPr>
              <w:t>Código</w:t>
            </w:r>
            <w:r>
              <w:rPr>
                <w:rFonts w:ascii="Tahoma" w:hAnsi="Tahoma"/>
                <w:b/>
                <w:spacing w:val="22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FEDER</w:t>
            </w:r>
          </w:p>
        </w:tc>
        <w:tc>
          <w:tcPr>
            <w:tcW w:w="4529" w:type="dxa"/>
            <w:tcBorders>
              <w:bottom w:val="single" w:sz="6" w:space="0" w:color="000000"/>
            </w:tcBorders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1286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sz w:val="12"/>
              </w:rPr>
              <w:t>DENOMINACIÓN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DEL PROYECTO</w:t>
            </w:r>
          </w:p>
        </w:tc>
        <w:tc>
          <w:tcPr>
            <w:tcW w:w="1153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2" w:right="18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85"/>
                <w:sz w:val="12"/>
              </w:rPr>
              <w:t>INVERSIÓN</w:t>
            </w:r>
            <w:r>
              <w:rPr>
                <w:rFonts w:ascii="Tahoma" w:hAnsi="Tahoma"/>
                <w:b/>
                <w:spacing w:val="19"/>
                <w:sz w:val="12"/>
              </w:rPr>
              <w:t> </w:t>
            </w:r>
            <w:r>
              <w:rPr>
                <w:rFonts w:ascii="Tahoma" w:hAnsi="Tahoma"/>
                <w:b/>
                <w:spacing w:val="-4"/>
                <w:sz w:val="12"/>
              </w:rPr>
              <w:t>OBRA</w:t>
            </w:r>
          </w:p>
          <w:p>
            <w:pPr>
              <w:pStyle w:val="TableParagraph"/>
              <w:spacing w:line="249" w:lineRule="auto" w:before="6"/>
              <w:ind w:left="22" w:right="17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(Certificado</w:t>
            </w:r>
            <w:r>
              <w:rPr>
                <w:rFonts w:ascii="Tahoma"/>
                <w:b/>
                <w:spacing w:val="-9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con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IVA)</w:t>
            </w:r>
          </w:p>
        </w:tc>
        <w:tc>
          <w:tcPr>
            <w:tcW w:w="1062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95" w:right="185" w:firstLine="17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INVERSIÓN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12"/>
              </w:rPr>
              <w:t>ASISTENCIA</w:t>
            </w:r>
          </w:p>
        </w:tc>
        <w:tc>
          <w:tcPr>
            <w:tcW w:w="1176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17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85"/>
                <w:sz w:val="12"/>
              </w:rPr>
              <w:t>INVERSIÓN</w:t>
            </w:r>
            <w:r>
              <w:rPr>
                <w:rFonts w:ascii="Tahoma" w:hAnsi="Tahoma"/>
                <w:b/>
                <w:spacing w:val="19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TOTAL</w:t>
            </w:r>
          </w:p>
          <w:p>
            <w:pPr>
              <w:pStyle w:val="TableParagraph"/>
              <w:spacing w:before="7"/>
              <w:ind w:left="21" w:right="17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(con</w:t>
            </w:r>
            <w:r>
              <w:rPr>
                <w:rFonts w:ascii="Tahoma"/>
                <w:b/>
                <w:spacing w:val="8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IVA)</w:t>
            </w:r>
          </w:p>
        </w:tc>
        <w:tc>
          <w:tcPr>
            <w:tcW w:w="115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5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Aporte</w:t>
            </w:r>
            <w:r>
              <w:rPr>
                <w:rFonts w:ascii="Tahoma"/>
                <w:b/>
                <w:spacing w:val="6"/>
                <w:sz w:val="12"/>
              </w:rPr>
              <w:t> </w:t>
            </w:r>
            <w:r>
              <w:rPr>
                <w:rFonts w:ascii="Tahoma"/>
                <w:b/>
                <w:spacing w:val="-4"/>
                <w:sz w:val="12"/>
              </w:rPr>
              <w:t>IDAE</w:t>
            </w:r>
          </w:p>
        </w:tc>
        <w:tc>
          <w:tcPr>
            <w:tcW w:w="1152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1"/>
              <w:ind w:left="5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z w:val="12"/>
              </w:rPr>
              <w:t>Aporte</w:t>
            </w:r>
            <w:r>
              <w:rPr>
                <w:rFonts w:ascii="Tahoma" w:hAnsi="Tahoma"/>
                <w:b/>
                <w:spacing w:val="6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Diputación</w:t>
            </w:r>
          </w:p>
        </w:tc>
        <w:tc>
          <w:tcPr>
            <w:tcW w:w="1338" w:type="dxa"/>
            <w:shd w:val="clear" w:color="auto" w:fill="DDE5EE"/>
          </w:tcPr>
          <w:p>
            <w:pPr>
              <w:pStyle w:val="TableParagraph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before="3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Aporte</w:t>
            </w:r>
            <w:r>
              <w:rPr>
                <w:rFonts w:ascii="Tahoma"/>
                <w:b/>
                <w:spacing w:val="3"/>
                <w:sz w:val="12"/>
              </w:rPr>
              <w:t> </w:t>
            </w:r>
            <w:r>
              <w:rPr>
                <w:rFonts w:ascii="Tahoma"/>
                <w:b/>
                <w:spacing w:val="-2"/>
                <w:sz w:val="12"/>
              </w:rPr>
              <w:t>Ayuntamiento</w:t>
            </w:r>
          </w:p>
        </w:tc>
        <w:tc>
          <w:tcPr>
            <w:tcW w:w="1269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9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z w:val="12"/>
              </w:rPr>
              <w:t>Estimación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ahorro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anual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Ayuntamiento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(€/año)</w:t>
            </w:r>
          </w:p>
        </w:tc>
        <w:tc>
          <w:tcPr>
            <w:tcW w:w="1153" w:type="dxa"/>
            <w:shd w:val="clear" w:color="auto" w:fill="DDE5EE"/>
          </w:tcPr>
          <w:p>
            <w:pPr>
              <w:pStyle w:val="TableParagraph"/>
              <w:spacing w:line="249" w:lineRule="auto" w:before="83"/>
              <w:ind w:left="67" w:right="58" w:hanging="2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sz w:val="12"/>
              </w:rPr>
              <w:t>Estimación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Retorno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Inversión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Ayuntamiento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pacing w:val="-2"/>
                <w:sz w:val="12"/>
              </w:rPr>
              <w:t>(años)</w:t>
            </w:r>
          </w:p>
        </w:tc>
        <w:tc>
          <w:tcPr>
            <w:tcW w:w="1216" w:type="dxa"/>
            <w:shd w:val="clear" w:color="auto" w:fill="DDE5EE"/>
          </w:tcPr>
          <w:p>
            <w:pPr>
              <w:pStyle w:val="TableParagraph"/>
              <w:spacing w:before="98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1" w:right="46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4"/>
                <w:sz w:val="12"/>
              </w:rPr>
              <w:t>C034</w:t>
            </w:r>
          </w:p>
          <w:p>
            <w:pPr>
              <w:pStyle w:val="TableParagraph"/>
              <w:spacing w:before="6"/>
              <w:ind w:left="30" w:right="25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105"/>
                <w:position w:val="1"/>
                <w:sz w:val="12"/>
              </w:rPr>
              <w:t>tCO</w:t>
            </w:r>
            <w:r>
              <w:rPr>
                <w:rFonts w:ascii="Tahoma" w:hAnsi="Tahoma"/>
                <w:b/>
                <w:w w:val="105"/>
                <w:sz w:val="7"/>
              </w:rPr>
              <w:t>2</w:t>
            </w:r>
            <w:r>
              <w:rPr>
                <w:rFonts w:ascii="Tahoma" w:hAnsi="Tahoma"/>
                <w:b/>
                <w:spacing w:val="16"/>
                <w:w w:val="105"/>
                <w:sz w:val="7"/>
              </w:rPr>
              <w:t> </w:t>
            </w:r>
            <w:r>
              <w:rPr>
                <w:rFonts w:ascii="Tahoma" w:hAnsi="Tahoma"/>
                <w:b/>
                <w:spacing w:val="-2"/>
                <w:w w:val="105"/>
                <w:position w:val="1"/>
                <w:sz w:val="12"/>
              </w:rPr>
              <w:t>eq/año</w:t>
            </w:r>
          </w:p>
        </w:tc>
        <w:tc>
          <w:tcPr>
            <w:tcW w:w="1318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140" w:right="133" w:hanging="1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sz w:val="12"/>
              </w:rPr>
              <w:t>REDACTOR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PROYECTO</w:t>
            </w:r>
            <w:r>
              <w:rPr>
                <w:rFonts w:ascii="Tahoma"/>
                <w:b/>
                <w:spacing w:val="-9"/>
                <w:sz w:val="12"/>
              </w:rPr>
              <w:t> </w:t>
            </w:r>
            <w:r>
              <w:rPr>
                <w:rFonts w:ascii="Tahoma"/>
                <w:b/>
                <w:sz w:val="12"/>
              </w:rPr>
              <w:t>/</w:t>
            </w:r>
            <w:r>
              <w:rPr>
                <w:rFonts w:ascii="Tahoma"/>
                <w:b/>
                <w:spacing w:val="40"/>
                <w:sz w:val="12"/>
              </w:rPr>
              <w:t> </w:t>
            </w:r>
            <w:r>
              <w:rPr>
                <w:rFonts w:ascii="Tahoma"/>
                <w:b/>
                <w:spacing w:val="-6"/>
                <w:sz w:val="12"/>
              </w:rPr>
              <w:t>DIRECTOR</w:t>
            </w:r>
            <w:r>
              <w:rPr>
                <w:rFonts w:ascii="Tahoma"/>
                <w:b/>
                <w:spacing w:val="-3"/>
                <w:sz w:val="12"/>
              </w:rPr>
              <w:t> </w:t>
            </w:r>
            <w:r>
              <w:rPr>
                <w:rFonts w:ascii="Tahoma"/>
                <w:b/>
                <w:spacing w:val="-6"/>
                <w:sz w:val="12"/>
              </w:rPr>
              <w:t>OBRAS</w:t>
            </w:r>
          </w:p>
        </w:tc>
        <w:tc>
          <w:tcPr>
            <w:tcW w:w="1642" w:type="dxa"/>
            <w:shd w:val="clear" w:color="auto" w:fill="DDE5EE"/>
          </w:tcPr>
          <w:p>
            <w:pPr>
              <w:pStyle w:val="TableParagraph"/>
              <w:spacing w:before="23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spacing w:line="249" w:lineRule="auto"/>
              <w:ind w:left="7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6"/>
                <w:sz w:val="12"/>
              </w:rPr>
              <w:t>TÉCNICO</w:t>
            </w:r>
            <w:r>
              <w:rPr>
                <w:rFonts w:ascii="Tahoma" w:hAnsi="Tahoma"/>
                <w:b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spacing w:val="-6"/>
                <w:sz w:val="12"/>
              </w:rPr>
              <w:t>RESPONSABLE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ACTUACIÓN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/</w:t>
            </w:r>
            <w:r>
              <w:rPr>
                <w:rFonts w:ascii="Tahoma" w:hAnsi="Tahoma"/>
                <w:b/>
                <w:spacing w:val="40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JUSTIFICACIÓN</w:t>
            </w:r>
            <w:r>
              <w:rPr>
                <w:rFonts w:ascii="Tahoma" w:hAnsi="Tahoma"/>
                <w:b/>
                <w:spacing w:val="-9"/>
                <w:sz w:val="12"/>
              </w:rPr>
              <w:t> </w:t>
            </w:r>
            <w:r>
              <w:rPr>
                <w:rFonts w:ascii="Tahoma" w:hAnsi="Tahoma"/>
                <w:b/>
                <w:sz w:val="12"/>
              </w:rPr>
              <w:t>IDAE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118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249" w:lineRule="auto" w:before="91"/>
              <w:ind w:left="494" w:hanging="385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VILLANUEVA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6"/>
                <w:sz w:val="12"/>
              </w:rPr>
              <w:t>DEL</w:t>
            </w:r>
            <w:r>
              <w:rPr>
                <w:sz w:val="12"/>
              </w:rPr>
              <w:t> </w:t>
            </w:r>
            <w:r>
              <w:rPr>
                <w:spacing w:val="-4"/>
                <w:sz w:val="12"/>
              </w:rPr>
              <w:t>REY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2020/18517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4973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150" w:lineRule="atLeast" w:before="8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del edificio que alberga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Biblioteca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Archivo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Municipal</w:t>
            </w:r>
            <w:r>
              <w:rPr>
                <w:spacing w:val="38"/>
                <w:sz w:val="12"/>
              </w:rPr>
              <w:t> </w:t>
            </w:r>
            <w:r>
              <w:rPr>
                <w:sz w:val="12"/>
              </w:rPr>
              <w:t>(antiguo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Ayuntamiento)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en Villanueva del Rey.</w:t>
            </w:r>
          </w:p>
        </w:tc>
        <w:tc>
          <w:tcPr>
            <w:tcW w:w="1153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171.149,63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9.014,50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180.164,13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130.582,96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31.528,72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18.052,45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1.524,24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2"/>
                <w:sz w:val="12"/>
              </w:rPr>
              <w:t>11,84</w:t>
            </w:r>
          </w:p>
        </w:tc>
        <w:tc>
          <w:tcPr>
            <w:tcW w:w="12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0,009300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119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3"/>
              <w:rPr>
                <w:sz w:val="12"/>
              </w:rPr>
            </w:pPr>
            <w:r>
              <w:rPr>
                <w:spacing w:val="-2"/>
                <w:sz w:val="12"/>
              </w:rPr>
              <w:t>PEDROCHE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spacing w:val="-2"/>
                <w:sz w:val="12"/>
              </w:rPr>
              <w:t>Biomasa</w:t>
            </w:r>
          </w:p>
        </w:tc>
        <w:tc>
          <w:tcPr>
            <w:tcW w:w="1000" w:type="dxa"/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2020/25333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4993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E2D2"/>
          </w:tcPr>
          <w:p>
            <w:pPr>
              <w:pStyle w:val="TableParagraph"/>
              <w:spacing w:line="150" w:lineRule="atLeast" w:before="8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y renovación de instalaciones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uso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térmico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Biomasa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el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CEIP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“Simón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Obejo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y Valera” de Pedroche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170.229,60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9.093,27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179.322,87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143.458,30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31.381,50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4.483,07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/>
              <w:rPr>
                <w:sz w:val="12"/>
              </w:rPr>
            </w:pPr>
            <w:r>
              <w:rPr>
                <w:w w:val="85"/>
                <w:sz w:val="12"/>
              </w:rPr>
              <w:t>155,56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2"/>
                <w:sz w:val="12"/>
              </w:rPr>
              <w:t>28,82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29,047000</w:t>
            </w:r>
          </w:p>
        </w:tc>
        <w:tc>
          <w:tcPr>
            <w:tcW w:w="1318" w:type="dxa"/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BDE2D2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120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w w:val="90"/>
                <w:sz w:val="12"/>
              </w:rPr>
              <w:t>PUENTE</w:t>
            </w:r>
            <w:r>
              <w:rPr>
                <w:spacing w:val="-5"/>
                <w:w w:val="90"/>
                <w:sz w:val="12"/>
              </w:rPr>
              <w:t> </w:t>
            </w:r>
            <w:r>
              <w:rPr>
                <w:spacing w:val="-2"/>
                <w:sz w:val="12"/>
              </w:rPr>
              <w:t>GENIL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2020/25766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5125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249" w:lineRule="auto" w:before="91"/>
              <w:ind w:left="24" w:right="21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de la Plaza Municipal 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Abastos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39"/>
                <w:sz w:val="12"/>
              </w:rPr>
              <w:t> </w:t>
            </w:r>
            <w:r>
              <w:rPr>
                <w:sz w:val="12"/>
              </w:rPr>
              <w:t>Edificio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Asuntos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Sociales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Comunitarios en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Puente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Genil.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55.432,04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4.229,89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59.661,93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47.729,54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2.983,10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8.949,29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/>
              <w:rPr>
                <w:sz w:val="12"/>
              </w:rPr>
            </w:pPr>
            <w:r>
              <w:rPr>
                <w:w w:val="85"/>
                <w:sz w:val="12"/>
              </w:rPr>
              <w:t>255,40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2"/>
                <w:sz w:val="12"/>
              </w:rPr>
              <w:t>35,04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0,858000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329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121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5"/>
              <w:rPr>
                <w:sz w:val="12"/>
              </w:rPr>
            </w:pPr>
            <w:r>
              <w:rPr>
                <w:w w:val="105"/>
                <w:sz w:val="12"/>
              </w:rPr>
              <w:t>DOÑA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MENCÍA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2020/16559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4927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150" w:lineRule="atLeast" w:before="9"/>
              <w:ind w:left="2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Rehabilitación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energética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la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envolvente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térmica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la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Casa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Municipal </w:t>
            </w:r>
            <w:r>
              <w:rPr>
                <w:w w:val="105"/>
                <w:sz w:val="12"/>
              </w:rPr>
              <w:t>de la Cultura “Juan Valera” de Doña Mencía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397.326,25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" w:right="1"/>
              <w:rPr>
                <w:sz w:val="12"/>
              </w:rPr>
            </w:pPr>
            <w:r>
              <w:rPr>
                <w:w w:val="85"/>
                <w:sz w:val="12"/>
              </w:rPr>
              <w:t>16.177,70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413.503,95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251.575,80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142.369,41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19.558,74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3.809,49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5,13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24,923157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32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122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5"/>
              <w:rPr>
                <w:sz w:val="12"/>
              </w:rPr>
            </w:pPr>
            <w:r>
              <w:rPr>
                <w:w w:val="90"/>
                <w:sz w:val="12"/>
              </w:rPr>
              <w:t>SANTA</w:t>
            </w:r>
            <w:r>
              <w:rPr>
                <w:spacing w:val="8"/>
                <w:sz w:val="12"/>
              </w:rPr>
              <w:t> </w:t>
            </w:r>
            <w:r>
              <w:rPr>
                <w:spacing w:val="-2"/>
                <w:sz w:val="12"/>
              </w:rPr>
              <w:t>EUFEMIA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2020/17089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5188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Mejora de la climatización de la Residencia Municipal de Mayores Ntra. Sra. de África de Santa Eufemia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56.749,08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4.719,00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61.468,08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49.174,46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10.756,91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1.536,70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/>
              <w:rPr>
                <w:sz w:val="12"/>
              </w:rPr>
            </w:pPr>
            <w:r>
              <w:rPr>
                <w:w w:val="85"/>
                <w:sz w:val="12"/>
              </w:rPr>
              <w:t>767,70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2,00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2,670000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123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3"/>
              <w:rPr>
                <w:sz w:val="12"/>
              </w:rPr>
            </w:pPr>
            <w:r>
              <w:rPr>
                <w:spacing w:val="-2"/>
                <w:sz w:val="12"/>
              </w:rPr>
              <w:t>BUJALANCE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2020/18312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5219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del edificio del Ayuntamiento de Bujalance.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621.092,08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" w:right="1"/>
              <w:rPr>
                <w:sz w:val="12"/>
              </w:rPr>
            </w:pPr>
            <w:r>
              <w:rPr>
                <w:w w:val="85"/>
                <w:sz w:val="12"/>
              </w:rPr>
              <w:t>13.479,40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634.571,48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345.333,80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187.325,50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 w:right="1"/>
              <w:rPr>
                <w:sz w:val="12"/>
              </w:rPr>
            </w:pPr>
            <w:r>
              <w:rPr>
                <w:w w:val="85"/>
                <w:sz w:val="12"/>
              </w:rPr>
              <w:t>101.912,18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2.831,87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2"/>
                <w:sz w:val="12"/>
              </w:rPr>
              <w:t>35,99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6,263000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125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2"/>
                <w:sz w:val="12"/>
              </w:rPr>
              <w:t>CARLOTA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2020/19693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5426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249" w:lineRule="auto" w:before="91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Instalaciones de aprovechamiento de la energía aerotérmica mediante </w:t>
            </w:r>
            <w:r>
              <w:rPr>
                <w:w w:val="105"/>
                <w:sz w:val="12"/>
              </w:rPr>
              <w:t>bombas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calor</w:t>
            </w:r>
            <w:r>
              <w:rPr>
                <w:spacing w:val="3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CEIP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“Nelson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Mandela”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Carlota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146.696,46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146.696,46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76.810,27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14.669,65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55.216,55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11.401,67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4,84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35,670000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126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MONTURQUE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2020/23189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5422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150" w:lineRule="atLeast" w:before="8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Rehabilitación energética de la envolvente térmica y renovación de instalaciones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el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uso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térmico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Biomasa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CEIP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“Torre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Castillo” de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Monturque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291.955,25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 w:right="1"/>
              <w:rPr>
                <w:sz w:val="12"/>
              </w:rPr>
            </w:pPr>
            <w:r>
              <w:rPr>
                <w:w w:val="85"/>
                <w:sz w:val="12"/>
              </w:rPr>
              <w:t>10.278,95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302.234,20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169.251,15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110.950,17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22.032,87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13.339,84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1,65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62,184970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32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127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5" w:right="4"/>
              <w:rPr>
                <w:sz w:val="12"/>
              </w:rPr>
            </w:pPr>
            <w:r>
              <w:rPr>
                <w:spacing w:val="-2"/>
                <w:sz w:val="12"/>
              </w:rPr>
              <w:t>MORILES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150" w:lineRule="atLeast" w:before="9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88"/>
              <w:ind w:left="6"/>
              <w:rPr>
                <w:sz w:val="13"/>
              </w:rPr>
            </w:pPr>
            <w:r>
              <w:rPr>
                <w:spacing w:val="-2"/>
                <w:sz w:val="13"/>
              </w:rPr>
              <w:t>2020/29670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6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5513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Moriles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178.034,28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9.196,00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187.230,28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137.801,49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37.708,18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4.680,76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26.708,35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0,18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92,767000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9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129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3"/>
              <w:rPr>
                <w:sz w:val="12"/>
              </w:rPr>
            </w:pPr>
            <w:r>
              <w:rPr>
                <w:spacing w:val="-2"/>
                <w:sz w:val="12"/>
              </w:rPr>
              <w:t>ZUHEROS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2020/37388</w:t>
            </w:r>
          </w:p>
        </w:tc>
        <w:tc>
          <w:tcPr>
            <w:tcW w:w="1000" w:type="dxa"/>
            <w:tcBorders>
              <w:top w:val="single" w:sz="4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5591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z w:val="12"/>
              </w:rPr>
              <w:t>“Rehabilitación energética de la envolvente térmica y adaptación del edificio de la Casa Consistorial" en Zuheros.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1" w:right="1"/>
              <w:rPr>
                <w:sz w:val="12"/>
              </w:rPr>
            </w:pPr>
            <w:r>
              <w:rPr>
                <w:color w:val="C8201D"/>
                <w:w w:val="85"/>
                <w:sz w:val="12"/>
              </w:rPr>
              <w:t>379.405,94</w:t>
            </w:r>
            <w:r>
              <w:rPr>
                <w:color w:val="C8201D"/>
                <w:spacing w:val="6"/>
                <w:sz w:val="12"/>
              </w:rPr>
              <w:t> </w:t>
            </w:r>
            <w:r>
              <w:rPr>
                <w:color w:val="C8201D"/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379.405,94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130.363,88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244.982,42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4.059,64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3.870,57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1,05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0,009570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92"/>
              <w:ind w:left="22" w:right="17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S.A.U.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MARÍA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JOSÉ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PORRES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130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5"/>
              <w:rPr>
                <w:sz w:val="12"/>
              </w:rPr>
            </w:pPr>
            <w:r>
              <w:rPr>
                <w:w w:val="105"/>
                <w:sz w:val="12"/>
              </w:rPr>
              <w:t>DOÑA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MENCÍA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2020/33109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5589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w w:val="105"/>
                <w:sz w:val="12"/>
              </w:rPr>
              <w:t>tecnología LED en casco urbano de Doña Mencía 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184.861,12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6.534,00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191.395,12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153.116,10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8.038,60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37.475,16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25.366,67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1,48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88,106900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line="249" w:lineRule="auto" w:before="15"/>
              <w:ind w:left="81" w:right="7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ASISTENCIA</w:t>
            </w:r>
            <w:r>
              <w:rPr>
                <w:sz w:val="12"/>
              </w:rPr>
              <w:t> TÉCNICA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/</w:t>
            </w:r>
          </w:p>
          <w:p>
            <w:pPr>
              <w:pStyle w:val="TableParagraph"/>
              <w:spacing w:line="139" w:lineRule="exact"/>
              <w:ind w:left="21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pacing w:val="-2"/>
                <w:sz w:val="12"/>
              </w:rPr>
              <w:t> CORDOBÉS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131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4"/>
              <w:rPr>
                <w:sz w:val="12"/>
              </w:rPr>
            </w:pPr>
            <w:r>
              <w:rPr>
                <w:w w:val="85"/>
                <w:sz w:val="12"/>
              </w:rPr>
              <w:t>EL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CARPIO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17" w:right="16" w:hanging="1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Alumbrado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exterior</w:t>
            </w:r>
          </w:p>
        </w:tc>
        <w:tc>
          <w:tcPr>
            <w:tcW w:w="1000" w:type="dxa"/>
            <w:shd w:val="clear" w:color="auto" w:fill="FDDBC5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2020/31075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5588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DBC5"/>
          </w:tcPr>
          <w:p>
            <w:pPr>
              <w:pStyle w:val="TableParagraph"/>
              <w:spacing w:line="249" w:lineRule="auto" w:before="91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Renovación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instalaciones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alumbrado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exterior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mediante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cambio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 </w:t>
            </w:r>
            <w:r>
              <w:rPr>
                <w:w w:val="105"/>
                <w:sz w:val="12"/>
              </w:rPr>
              <w:t>tecnología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casco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aldeas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Carpio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334.525,14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6.413,00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340.938,14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236.270,13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96.144,56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8.523,45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34.210,55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0,25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118,825000</w:t>
            </w:r>
          </w:p>
        </w:tc>
        <w:tc>
          <w:tcPr>
            <w:tcW w:w="1318" w:type="dxa"/>
            <w:shd w:val="clear" w:color="auto" w:fill="FDDBC5"/>
          </w:tcPr>
          <w:p>
            <w:pPr>
              <w:pStyle w:val="TableParagraph"/>
              <w:spacing w:line="249" w:lineRule="auto" w:before="15"/>
              <w:ind w:left="81" w:right="7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ASISTENCIA</w:t>
            </w:r>
            <w:r>
              <w:rPr>
                <w:sz w:val="12"/>
              </w:rPr>
              <w:t> TÉCNICA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/</w:t>
            </w:r>
          </w:p>
          <w:p>
            <w:pPr>
              <w:pStyle w:val="TableParagraph"/>
              <w:spacing w:line="139" w:lineRule="exact"/>
              <w:ind w:left="21" w:right="17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pacing w:val="-2"/>
                <w:sz w:val="12"/>
              </w:rPr>
              <w:t> CORDOBÉS</w:t>
            </w:r>
          </w:p>
        </w:tc>
        <w:tc>
          <w:tcPr>
            <w:tcW w:w="1642" w:type="dxa"/>
            <w:shd w:val="clear" w:color="auto" w:fill="FDDBC5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132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8"/>
              <w:ind w:left="5" w:right="3"/>
              <w:rPr>
                <w:sz w:val="12"/>
              </w:rPr>
            </w:pPr>
            <w:r>
              <w:rPr>
                <w:spacing w:val="-2"/>
                <w:sz w:val="12"/>
              </w:rPr>
              <w:t>MANCOMUNIDAD</w:t>
            </w:r>
            <w:r>
              <w:rPr>
                <w:sz w:val="12"/>
              </w:rPr>
              <w:t> VALLE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DEL </w:t>
            </w:r>
            <w:r>
              <w:rPr>
                <w:spacing w:val="-2"/>
                <w:sz w:val="12"/>
              </w:rPr>
              <w:t>GUADIATO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1"/>
              <w:ind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before="5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15"/>
              <w:jc w:val="left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2020/35700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5594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249" w:lineRule="auto" w:before="91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Instalación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solar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fotovoltaica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para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autoconsumo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conectada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red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 </w:t>
            </w:r>
            <w:r>
              <w:rPr>
                <w:w w:val="105"/>
                <w:sz w:val="12"/>
              </w:rPr>
              <w:t>Edificio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Sede de la Mancomunidad Valle del Guadiato 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70.335,73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6.947,82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77.283,55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61.826,84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3.864,18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11.592,53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6.634,50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1,75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19,320000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32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133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9"/>
              <w:ind w:left="493" w:hanging="385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VILLANUEVA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6"/>
                <w:sz w:val="12"/>
              </w:rPr>
              <w:t>DEL</w:t>
            </w:r>
            <w:r>
              <w:rPr>
                <w:sz w:val="12"/>
              </w:rPr>
              <w:t> </w:t>
            </w:r>
            <w:r>
              <w:rPr>
                <w:spacing w:val="-4"/>
                <w:sz w:val="12"/>
              </w:rPr>
              <w:t>REY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16"/>
              <w:ind w:right="1"/>
              <w:rPr>
                <w:sz w:val="12"/>
              </w:rPr>
            </w:pPr>
            <w:r>
              <w:rPr>
                <w:spacing w:val="-5"/>
                <w:sz w:val="12"/>
              </w:rPr>
              <w:t>FV</w:t>
            </w:r>
          </w:p>
          <w:p>
            <w:pPr>
              <w:pStyle w:val="TableParagraph"/>
              <w:spacing w:line="142" w:lineRule="exact" w:before="5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Fotovoltaica</w:t>
            </w:r>
          </w:p>
        </w:tc>
        <w:tc>
          <w:tcPr>
            <w:tcW w:w="1000" w:type="dxa"/>
            <w:shd w:val="clear" w:color="auto" w:fill="ACC4E6"/>
          </w:tcPr>
          <w:p>
            <w:pPr>
              <w:pStyle w:val="TableParagraph"/>
              <w:spacing w:before="88"/>
              <w:ind w:left="3"/>
              <w:rPr>
                <w:sz w:val="13"/>
              </w:rPr>
            </w:pPr>
            <w:r>
              <w:rPr>
                <w:spacing w:val="-2"/>
                <w:sz w:val="13"/>
              </w:rPr>
              <w:t>2020/37954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5601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C4E6"/>
          </w:tcPr>
          <w:p>
            <w:pPr>
              <w:pStyle w:val="TableParagraph"/>
              <w:spacing w:line="150" w:lineRule="atLeast" w:before="9"/>
              <w:ind w:left="24" w:right="128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Instalación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solar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fotovoltaica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para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autoconsumo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conectada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red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en </w:t>
            </w:r>
            <w:r>
              <w:rPr>
                <w:w w:val="105"/>
                <w:sz w:val="12"/>
              </w:rPr>
              <w:t>Hotel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Rural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‘Las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Monteras’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Villanueva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Rey</w:t>
            </w:r>
            <w:r>
              <w:rPr>
                <w:spacing w:val="-1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(Córdoba)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1"/>
              <w:rPr>
                <w:sz w:val="12"/>
              </w:rPr>
            </w:pPr>
            <w:r>
              <w:rPr>
                <w:w w:val="85"/>
                <w:sz w:val="12"/>
              </w:rPr>
              <w:t>65.499,71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6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3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65.499,71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52.399,77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6.694,07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6.405,87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5" w:right="1"/>
              <w:rPr>
                <w:sz w:val="12"/>
              </w:rPr>
            </w:pPr>
            <w:r>
              <w:rPr>
                <w:w w:val="85"/>
                <w:sz w:val="12"/>
              </w:rPr>
              <w:t>8.772,15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right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2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0,73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CC4E6"/>
          </w:tcPr>
          <w:p>
            <w:pPr>
              <w:pStyle w:val="TableParagraph"/>
              <w:spacing w:before="92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30,470000</w:t>
            </w:r>
          </w:p>
        </w:tc>
        <w:tc>
          <w:tcPr>
            <w:tcW w:w="1318" w:type="dxa"/>
            <w:shd w:val="clear" w:color="auto" w:fill="ACC4E6"/>
          </w:tcPr>
          <w:p>
            <w:pPr>
              <w:pStyle w:val="TableParagraph"/>
              <w:spacing w:before="92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ACC4E6"/>
          </w:tcPr>
          <w:p>
            <w:pPr>
              <w:pStyle w:val="TableParagraph"/>
              <w:spacing w:before="92"/>
              <w:ind w:left="7" w:right="4"/>
              <w:rPr>
                <w:sz w:val="12"/>
              </w:rPr>
            </w:pPr>
            <w:r>
              <w:rPr>
                <w:spacing w:val="-5"/>
                <w:sz w:val="12"/>
              </w:rPr>
              <w:t>RAFAEL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CORDOBÉS</w:t>
            </w:r>
          </w:p>
        </w:tc>
      </w:tr>
      <w:tr>
        <w:trPr>
          <w:trHeight w:val="478" w:hRule="atLeast"/>
        </w:trPr>
        <w:tc>
          <w:tcPr>
            <w:tcW w:w="3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spacing w:val="-5"/>
                <w:sz w:val="12"/>
              </w:rPr>
              <w:t>134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150" w:lineRule="atLeast" w:before="8"/>
              <w:ind w:left="5" w:right="3"/>
              <w:rPr>
                <w:sz w:val="12"/>
              </w:rPr>
            </w:pPr>
            <w:r>
              <w:rPr>
                <w:spacing w:val="-2"/>
                <w:sz w:val="12"/>
              </w:rPr>
              <w:t>MANCOMUNIDAD</w:t>
            </w:r>
            <w:r>
              <w:rPr>
                <w:sz w:val="12"/>
              </w:rPr>
              <w:t> </w:t>
            </w:r>
            <w:r>
              <w:rPr>
                <w:spacing w:val="-4"/>
                <w:sz w:val="12"/>
              </w:rPr>
              <w:t>ALTO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GUADALQUIVIR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w w:val="85"/>
                <w:sz w:val="12"/>
              </w:rPr>
              <w:t>EE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spacing w:val="-2"/>
                <w:sz w:val="12"/>
              </w:rPr>
              <w:t>Edificios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2020/33158</w:t>
            </w:r>
          </w:p>
        </w:tc>
        <w:tc>
          <w:tcPr>
            <w:tcW w:w="1000" w:type="dxa"/>
            <w:tcBorders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2020-</w:t>
            </w:r>
            <w:r>
              <w:rPr>
                <w:spacing w:val="-4"/>
                <w:sz w:val="12"/>
              </w:rPr>
              <w:t>5605</w:t>
            </w:r>
          </w:p>
        </w:tc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line="150" w:lineRule="atLeast" w:before="8"/>
              <w:ind w:left="24" w:right="161"/>
              <w:jc w:val="both"/>
              <w:rPr>
                <w:sz w:val="12"/>
              </w:rPr>
            </w:pPr>
            <w:r>
              <w:rPr>
                <w:sz w:val="12"/>
              </w:rPr>
              <w:t>Rehabilitación energética de la envolvente térmica del edificio sede de la Mancomunidad de Municipios. Cordobeses del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Alto Guadalquivir en </w:t>
            </w:r>
            <w:r>
              <w:rPr>
                <w:spacing w:val="-2"/>
                <w:sz w:val="12"/>
              </w:rPr>
              <w:t>Montoro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1" w:right="1"/>
              <w:rPr>
                <w:sz w:val="12"/>
              </w:rPr>
            </w:pPr>
            <w:r>
              <w:rPr>
                <w:w w:val="85"/>
                <w:sz w:val="12"/>
              </w:rPr>
              <w:t>196.852,73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w w:val="85"/>
                <w:sz w:val="12"/>
              </w:rPr>
              <w:t>8.712,00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76" w:type="dxa"/>
            <w:tcBorders>
              <w:bottom w:val="single" w:sz="6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spacing w:val="-2"/>
                <w:w w:val="90"/>
                <w:sz w:val="12"/>
              </w:rPr>
              <w:t>205.564,73</w:t>
            </w:r>
            <w:r>
              <w:rPr>
                <w:rFonts w:ascii="Tahoma" w:hAnsi="Tahoma"/>
                <w:b/>
                <w:spacing w:val="3"/>
                <w:sz w:val="12"/>
              </w:rPr>
              <w:t> </w:t>
            </w:r>
            <w:r>
              <w:rPr>
                <w:rFonts w:ascii="Tahoma" w:hAnsi="Tahoma"/>
                <w:b/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1"/>
              <w:rPr>
                <w:sz w:val="12"/>
              </w:rPr>
            </w:pPr>
            <w:r>
              <w:rPr>
                <w:w w:val="85"/>
                <w:sz w:val="12"/>
              </w:rPr>
              <w:t>159.477,12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/>
              <w:rPr>
                <w:sz w:val="12"/>
              </w:rPr>
            </w:pPr>
            <w:r>
              <w:rPr>
                <w:w w:val="85"/>
                <w:sz w:val="12"/>
              </w:rPr>
              <w:t>15.252,90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8"/>
              <w:rPr>
                <w:sz w:val="12"/>
              </w:rPr>
            </w:pPr>
            <w:r>
              <w:rPr>
                <w:w w:val="85"/>
                <w:sz w:val="12"/>
              </w:rPr>
              <w:t>30.834,71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5"/>
              <w:rPr>
                <w:sz w:val="12"/>
              </w:rPr>
            </w:pPr>
            <w:r>
              <w:rPr>
                <w:w w:val="85"/>
                <w:sz w:val="12"/>
              </w:rPr>
              <w:t>417,82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53" w:type="dxa"/>
            <w:tcBorders>
              <w:bottom w:val="single" w:sz="6" w:space="0" w:color="000000"/>
              <w:right w:val="single" w:sz="4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2"/>
                <w:sz w:val="12"/>
              </w:rPr>
              <w:t>73,80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spacing w:val="-2"/>
                <w:sz w:val="12"/>
              </w:rPr>
              <w:t>1,470000</w:t>
            </w:r>
          </w:p>
        </w:tc>
        <w:tc>
          <w:tcPr>
            <w:tcW w:w="1318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20" w:right="17"/>
              <w:rPr>
                <w:sz w:val="12"/>
              </w:rPr>
            </w:pPr>
            <w:r>
              <w:rPr>
                <w:w w:val="85"/>
                <w:sz w:val="12"/>
              </w:rPr>
              <w:t>ASISTENCIA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TÉCNICA</w:t>
            </w:r>
          </w:p>
        </w:tc>
        <w:tc>
          <w:tcPr>
            <w:tcW w:w="1642" w:type="dxa"/>
            <w:shd w:val="clear" w:color="auto" w:fill="FFFACC"/>
          </w:tcPr>
          <w:p>
            <w:pPr>
              <w:pStyle w:val="TableParagraph"/>
              <w:spacing w:before="31"/>
              <w:jc w:val="left"/>
              <w:rPr>
                <w:rFonts w:ascii="Microsoft Sans Serif"/>
                <w:sz w:val="12"/>
              </w:rPr>
            </w:pPr>
          </w:p>
          <w:p>
            <w:pPr>
              <w:pStyle w:val="TableParagraph"/>
              <w:ind w:left="7" w:right="4"/>
              <w:rPr>
                <w:sz w:val="12"/>
              </w:rPr>
            </w:pPr>
            <w:r>
              <w:rPr>
                <w:sz w:val="12"/>
              </w:rPr>
              <w:t>GEMA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4"/>
                <w:sz w:val="12"/>
              </w:rPr>
              <w:t>RUIZ</w:t>
            </w:r>
          </w:p>
        </w:tc>
      </w:tr>
      <w:tr>
        <w:trPr>
          <w:trHeight w:val="197" w:hRule="atLeast"/>
        </w:trPr>
        <w:tc>
          <w:tcPr>
            <w:tcW w:w="8972" w:type="dxa"/>
            <w:gridSpan w:val="6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887" w:val="left" w:leader="none"/>
                <w:tab w:pos="2830" w:val="left" w:leader="none"/>
                <w:tab w:pos="3830" w:val="left" w:leader="none"/>
              </w:tabs>
              <w:spacing w:line="148" w:lineRule="exact" w:before="29"/>
              <w:ind w:left="836"/>
              <w:jc w:val="left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pacing w:val="-5"/>
                <w:sz w:val="13"/>
              </w:rPr>
              <w:t>151</w:t>
            </w:r>
            <w:r>
              <w:rPr>
                <w:rFonts w:ascii="Tahoma"/>
                <w:b/>
                <w:sz w:val="13"/>
              </w:rPr>
              <w:tab/>
            </w:r>
            <w:r>
              <w:rPr>
                <w:rFonts w:ascii="Tahoma"/>
                <w:b/>
                <w:spacing w:val="-5"/>
                <w:sz w:val="13"/>
              </w:rPr>
              <w:t>151</w:t>
            </w:r>
            <w:r>
              <w:rPr>
                <w:rFonts w:ascii="Tahoma"/>
                <w:b/>
                <w:sz w:val="13"/>
              </w:rPr>
              <w:tab/>
            </w:r>
            <w:r>
              <w:rPr>
                <w:rFonts w:ascii="Tahoma"/>
                <w:b/>
                <w:spacing w:val="-5"/>
                <w:sz w:val="13"/>
              </w:rPr>
              <w:t>155</w:t>
            </w:r>
            <w:r>
              <w:rPr>
                <w:rFonts w:ascii="Tahoma"/>
                <w:b/>
                <w:sz w:val="13"/>
              </w:rPr>
              <w:tab/>
            </w:r>
            <w:r>
              <w:rPr>
                <w:rFonts w:ascii="Tahoma"/>
                <w:b/>
                <w:spacing w:val="-5"/>
                <w:sz w:val="13"/>
              </w:rPr>
              <w:t>133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22"/>
              <w:ind w:left="19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w w:val="90"/>
                <w:sz w:val="13"/>
              </w:rPr>
              <w:t>32.078.295,44</w:t>
            </w:r>
            <w:r>
              <w:rPr>
                <w:rFonts w:ascii="Tahoma" w:hAnsi="Tahoma"/>
                <w:b/>
                <w:spacing w:val="8"/>
                <w:sz w:val="13"/>
              </w:rPr>
              <w:t> </w:t>
            </w:r>
            <w:r>
              <w:rPr>
                <w:rFonts w:ascii="Tahoma" w:hAnsi="Tahoma"/>
                <w:b/>
                <w:spacing w:val="-10"/>
                <w:sz w:val="13"/>
              </w:rPr>
              <w:t>€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22"/>
              <w:ind w:left="20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w w:val="90"/>
                <w:sz w:val="13"/>
              </w:rPr>
              <w:t>932.671,71</w:t>
            </w:r>
            <w:r>
              <w:rPr>
                <w:rFonts w:ascii="Tahoma" w:hAnsi="Tahoma"/>
                <w:b/>
                <w:spacing w:val="6"/>
                <w:sz w:val="13"/>
              </w:rPr>
              <w:t> </w:t>
            </w:r>
            <w:r>
              <w:rPr>
                <w:rFonts w:ascii="Tahoma" w:hAnsi="Tahoma"/>
                <w:b/>
                <w:spacing w:val="-10"/>
                <w:sz w:val="13"/>
              </w:rPr>
              <w:t>€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22"/>
              <w:ind w:left="21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w w:val="90"/>
                <w:sz w:val="13"/>
              </w:rPr>
              <w:t>33.010.967,15</w:t>
            </w:r>
            <w:r>
              <w:rPr>
                <w:rFonts w:ascii="Tahoma" w:hAnsi="Tahoma"/>
                <w:b/>
                <w:spacing w:val="8"/>
                <w:sz w:val="13"/>
              </w:rPr>
              <w:t> </w:t>
            </w:r>
            <w:r>
              <w:rPr>
                <w:rFonts w:ascii="Tahoma" w:hAnsi="Tahoma"/>
                <w:b/>
                <w:spacing w:val="-10"/>
                <w:sz w:val="13"/>
              </w:rPr>
              <w:t>€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22"/>
              <w:ind w:left="22" w:right="1"/>
              <w:rPr>
                <w:sz w:val="13"/>
              </w:rPr>
            </w:pPr>
            <w:r>
              <w:rPr>
                <w:spacing w:val="-2"/>
                <w:w w:val="90"/>
                <w:sz w:val="13"/>
              </w:rPr>
              <w:t>23.949.215,97</w:t>
            </w:r>
            <w:r>
              <w:rPr>
                <w:spacing w:val="7"/>
                <w:sz w:val="13"/>
              </w:rPr>
              <w:t> </w:t>
            </w:r>
            <w:r>
              <w:rPr>
                <w:spacing w:val="-10"/>
                <w:sz w:val="13"/>
              </w:rPr>
              <w:t>€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22"/>
              <w:ind w:left="22"/>
              <w:rPr>
                <w:sz w:val="13"/>
              </w:rPr>
            </w:pPr>
            <w:r>
              <w:rPr>
                <w:spacing w:val="-2"/>
                <w:w w:val="90"/>
                <w:sz w:val="13"/>
              </w:rPr>
              <w:t>5.523.354,60</w:t>
            </w:r>
            <w:r>
              <w:rPr>
                <w:spacing w:val="4"/>
                <w:sz w:val="13"/>
              </w:rPr>
              <w:t> </w:t>
            </w:r>
            <w:r>
              <w:rPr>
                <w:spacing w:val="-10"/>
                <w:sz w:val="13"/>
              </w:rPr>
              <w:t>€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22"/>
              <w:ind w:left="23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w w:val="90"/>
                <w:sz w:val="13"/>
              </w:rPr>
              <w:t>3.545.337,71</w:t>
            </w:r>
            <w:r>
              <w:rPr>
                <w:rFonts w:ascii="Tahoma" w:hAnsi="Tahoma"/>
                <w:b/>
                <w:spacing w:val="7"/>
                <w:sz w:val="13"/>
              </w:rPr>
              <w:t> </w:t>
            </w:r>
            <w:r>
              <w:rPr>
                <w:rFonts w:ascii="Tahoma" w:hAnsi="Tahoma"/>
                <w:b/>
                <w:spacing w:val="-10"/>
                <w:sz w:val="13"/>
              </w:rPr>
              <w:t>€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22"/>
              <w:ind w:left="22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w w:val="90"/>
                <w:sz w:val="13"/>
              </w:rPr>
              <w:t>2.591.542,24</w:t>
            </w:r>
            <w:r>
              <w:rPr>
                <w:rFonts w:ascii="Tahoma" w:hAnsi="Tahoma"/>
                <w:b/>
                <w:spacing w:val="7"/>
                <w:sz w:val="13"/>
              </w:rPr>
              <w:t> </w:t>
            </w:r>
            <w:r>
              <w:rPr>
                <w:rFonts w:ascii="Tahoma" w:hAnsi="Tahoma"/>
                <w:b/>
                <w:spacing w:val="-10"/>
                <w:sz w:val="13"/>
              </w:rPr>
              <w:t>€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22"/>
              <w:ind w:left="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pacing w:val="-2"/>
                <w:sz w:val="13"/>
              </w:rPr>
              <w:t>9.190,0</w:t>
            </w:r>
          </w:p>
        </w:tc>
        <w:tc>
          <w:tcPr>
            <w:tcW w:w="2960" w:type="dxa"/>
            <w:gridSpan w:val="2"/>
            <w:tcBorders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sectPr>
      <w:pgSz w:w="23820" w:h="16840" w:orient="landscape"/>
      <w:pgMar w:top="440" w:bottom="280" w:left="4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orbel">
    <w:altName w:val="Corbel"/>
    <w:charset w:val="1"/>
    <w:family w:val="swiss"/>
    <w:pitch w:val="variable"/>
  </w:font>
  <w:font w:name="Candara">
    <w:altName w:val="Candara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050" w:hanging="421"/>
      </w:pPr>
      <w:rPr>
        <w:rFonts w:hint="default" w:ascii="Arial MT" w:hAnsi="Arial MT" w:eastAsia="Arial MT" w:cs="Arial MT"/>
        <w:b w:val="0"/>
        <w:bCs w:val="0"/>
        <w:i w:val="0"/>
        <w:iCs w:val="0"/>
        <w:color w:val="3F3F3F"/>
        <w:spacing w:val="0"/>
        <w:w w:val="99"/>
        <w:position w:val="2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42" w:hanging="4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4" w:hanging="4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6" w:hanging="4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4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70" w:hanging="4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52" w:hanging="4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34" w:hanging="4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16" w:hanging="421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rbel" w:hAnsi="Corbel" w:eastAsia="Corbel" w:cs="Corbel"/>
      <w:sz w:val="32"/>
      <w:szCs w:val="3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Corbel" w:hAnsi="Corbel" w:eastAsia="Corbel" w:cs="Corbel"/>
      <w:b/>
      <w:bCs/>
      <w:sz w:val="56"/>
      <w:szCs w:val="56"/>
      <w:lang w:val="es-E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ndara" w:hAnsi="Candara" w:eastAsia="Candara" w:cs="Candara"/>
      <w:b/>
      <w:bCs/>
      <w:sz w:val="50"/>
      <w:szCs w:val="5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02"/>
      <w:ind w:left="1050" w:right="341" w:hanging="421"/>
      <w:jc w:val="both"/>
    </w:pPr>
    <w:rPr>
      <w:rFonts w:ascii="Corbel" w:hAnsi="Corbel" w:eastAsia="Corbel" w:cs="Corbe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2024-05-27T06:13:16Z</dcterms:created>
  <dcterms:modified xsi:type="dcterms:W3CDTF">2024-05-27T06:13:16Z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2024-05-27T00:00:00Z</vt:filetime>
  </property>
  <property fmtid="{D5CDD505-2E9C-101B-9397-08002B2CF9AE}" pid="3" name="Producer">
    <vt:lpwstr>iLovePDF</vt:lpwstr>
  </property>
</Properties>
</file>